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ascii="仿宋" w:hAnsi="仿宋" w:eastAsia="方正小标宋简体"/>
          <w:color w:val="000000"/>
          <w:kern w:val="0"/>
          <w:sz w:val="32"/>
          <w:szCs w:val="32"/>
        </w:rPr>
      </w:pPr>
      <w:bookmarkStart w:id="0" w:name="_GoBack"/>
      <w:bookmarkEnd w:id="0"/>
      <w:r>
        <w:rPr>
          <w:rFonts w:hint="eastAsia" w:ascii="仿宋" w:hAnsi="仿宋" w:eastAsia="方正小标宋简体"/>
          <w:color w:val="000000"/>
          <w:kern w:val="0"/>
          <w:sz w:val="32"/>
          <w:szCs w:val="32"/>
        </w:rPr>
        <w:t>附件3</w:t>
      </w:r>
    </w:p>
    <w:p>
      <w:pPr>
        <w:pStyle w:val="2"/>
        <w:spacing w:line="520" w:lineRule="exact"/>
      </w:pPr>
    </w:p>
    <w:p>
      <w:pPr>
        <w:widowControl/>
        <w:autoSpaceDE w:val="0"/>
        <w:spacing w:line="52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共青团黔西南州委公开考调（考聘）工作人员</w:t>
      </w:r>
    </w:p>
    <w:p>
      <w:pPr>
        <w:widowControl/>
        <w:autoSpaceDE w:val="0"/>
        <w:spacing w:line="520" w:lineRule="exact"/>
        <w:jc w:val="center"/>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spacing w:before="0" w:after="0" w:line="520" w:lineRule="exact"/>
      </w:pPr>
    </w:p>
    <w:p>
      <w:pPr>
        <w:spacing w:line="52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20" w:lineRule="exact"/>
        <w:ind w:firstLine="640" w:firstLineChars="200"/>
        <w:rPr>
          <w:rFonts w:eastAsia="黑体"/>
          <w:sz w:val="32"/>
        </w:rPr>
      </w:pPr>
      <w:r>
        <w:rPr>
          <w:rFonts w:hint="eastAsia" w:eastAsia="黑体"/>
          <w:sz w:val="32"/>
        </w:rPr>
        <w:t>一、组织保障</w:t>
      </w:r>
    </w:p>
    <w:p>
      <w:pPr>
        <w:spacing w:line="52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为确保本次公开考调（</w:t>
      </w:r>
      <w:r>
        <w:rPr>
          <w:rFonts w:hint="eastAsia" w:ascii="仿宋_GB2312" w:hAnsi="仿宋_GB2312" w:eastAsia="仿宋_GB2312" w:cs="仿宋_GB2312"/>
          <w:sz w:val="32"/>
          <w:szCs w:val="44"/>
        </w:rPr>
        <w:t>考聘</w:t>
      </w:r>
      <w:r>
        <w:rPr>
          <w:rFonts w:hint="eastAsia" w:ascii="仿宋_GB2312" w:hAnsi="仿宋_GB2312" w:eastAsia="仿宋_GB2312" w:cs="仿宋_GB2312"/>
          <w:sz w:val="32"/>
        </w:rPr>
        <w:t>）</w:t>
      </w:r>
      <w:r>
        <w:rPr>
          <w:rFonts w:hint="eastAsia" w:ascii="仿宋_GB2312" w:hAnsi="仿宋_GB2312" w:eastAsia="仿宋_GB2312" w:cs="仿宋_GB2312"/>
          <w:sz w:val="32"/>
          <w:szCs w:val="44"/>
        </w:rPr>
        <w:t>工作顺利进行</w:t>
      </w:r>
      <w:r>
        <w:rPr>
          <w:rFonts w:hint="eastAsia" w:ascii="仿宋_GB2312" w:hAnsi="仿宋_GB2312" w:eastAsia="仿宋_GB2312" w:cs="仿宋_GB2312"/>
          <w:color w:val="231F20"/>
          <w:kern w:val="0"/>
          <w:sz w:val="32"/>
          <w:szCs w:val="44"/>
        </w:rPr>
        <w:t>，</w:t>
      </w:r>
      <w:r>
        <w:rPr>
          <w:rFonts w:hint="eastAsia" w:ascii="仿宋_GB2312" w:hAnsi="仿宋_GB2312" w:eastAsia="仿宋_GB2312" w:cs="仿宋_GB2312"/>
          <w:sz w:val="32"/>
        </w:rPr>
        <w:t>成立由党组书记、书记为组长，党组成员、副书记为副组长，各部室负责人为组员的疫情防控工作组，具体负责本次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2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2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3、报名考生，在领取准考证的过程中必须全程陪戴口罩，通过贵州健康码扫码、测温，健康码显示为绿色，体温正常后，方可进入相应地方进行准考证领取以及报名登记，在登记时需保持1米以上有效距离。</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2、考生需在微信小程序中下载贵州健康码，并确认健康码为绿色，体温测量正常，方可进入考场。考试结束立即离开考场，严谨在考场逗留聚集。</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20" w:lineRule="exact"/>
        <w:jc w:val="right"/>
        <w:rPr>
          <w:rFonts w:ascii="仿宋_GB2312" w:hAnsi="仿宋_GB2312" w:eastAsia="仿宋_GB2312" w:cs="仿宋_GB2312"/>
          <w:color w:val="231F20"/>
          <w:kern w:val="0"/>
          <w:sz w:val="32"/>
          <w:szCs w:val="44"/>
        </w:rPr>
      </w:pPr>
    </w:p>
    <w:p>
      <w:pPr>
        <w:pStyle w:val="2"/>
        <w:spacing w:before="0" w:after="0" w:line="52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团州委考调（</w:t>
      </w:r>
      <w:r>
        <w:rPr>
          <w:rFonts w:hint="eastAsia" w:ascii="仿宋_GB2312" w:hAnsi="仿宋_GB2312" w:eastAsia="仿宋_GB2312" w:cs="仿宋_GB2312"/>
          <w:sz w:val="32"/>
        </w:rPr>
        <w:t>考聘）工作领导小组</w:t>
      </w:r>
    </w:p>
    <w:p>
      <w:pPr>
        <w:pStyle w:val="2"/>
        <w:spacing w:before="0" w:after="0" w:line="520" w:lineRule="exact"/>
        <w:ind w:firstLine="1600" w:firstLineChars="500"/>
        <w:rPr>
          <w:rFonts w:ascii="仿宋_GB2312" w:hAnsi="仿宋_GB2312" w:eastAsia="仿宋_GB2312" w:cs="仿宋_GB2312"/>
          <w:sz w:val="32"/>
        </w:rPr>
      </w:pPr>
      <w:r>
        <w:rPr>
          <w:rFonts w:hint="eastAsia" w:ascii="仿宋_GB2312" w:hAnsi="仿宋_GB2312" w:eastAsia="仿宋_GB2312" w:cs="仿宋_GB2312"/>
          <w:sz w:val="32"/>
        </w:rPr>
        <w:t>　　　　　　　　　　　　2020年8月</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8日</w:t>
      </w:r>
    </w:p>
    <w:p>
      <w:pPr>
        <w:spacing w:line="520" w:lineRule="exact"/>
        <w:rPr>
          <w:rFonts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l1uVLQAAAABQEAAA8AAAAAAAAAAQAgAAAA&#10;IgAAAGRycy9kb3ducmV2LnhtbFBLAQIUABQAAAAIAIdO4kDutwKkoQEAAFADAAAOAAAAAAAAAAEA&#10;IAAAAB8BAABkcnMvZTJvRG9jLnhtbFBLBQYAAAAABgAGAFkBAAAy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55"/>
    <w:rsid w:val="000865C5"/>
    <w:rsid w:val="00152095"/>
    <w:rsid w:val="0031740B"/>
    <w:rsid w:val="00B72255"/>
    <w:rsid w:val="00B84435"/>
    <w:rsid w:val="00BA2C64"/>
    <w:rsid w:val="385A3CE9"/>
    <w:rsid w:val="50E3079C"/>
    <w:rsid w:val="79AA60F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1165</Characters>
  <Lines>9</Lines>
  <Paragraphs>2</Paragraphs>
  <TotalTime>7</TotalTime>
  <ScaleCrop>false</ScaleCrop>
  <LinksUpToDate>false</LinksUpToDate>
  <CharactersWithSpaces>1367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周老师 </cp:lastModifiedBy>
  <dcterms:modified xsi:type="dcterms:W3CDTF">2020-08-28T06:35:13Z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