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1598" w:leftChars="1" w:hanging="1596" w:hangingChars="499"/>
        <w:rPr>
          <w:rFonts w:ascii="仿宋_GB2312" w:hAnsi="仿宋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  <w:t>附表</w:t>
      </w:r>
    </w:p>
    <w:tbl>
      <w:tblPr>
        <w:tblStyle w:val="3"/>
        <w:tblW w:w="87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43"/>
        <w:gridCol w:w="700"/>
        <w:gridCol w:w="1351"/>
        <w:gridCol w:w="2185"/>
        <w:gridCol w:w="1164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6" w:firstLineChars="100"/>
              <w:textAlignment w:val="auto"/>
              <w:rPr>
                <w:rFonts w:ascii="方正小标宋简体" w:hAnsi="宋体" w:eastAsia="方正小标宋简体" w:cs="宋体"/>
                <w:color w:val="000000"/>
                <w:w w:val="9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w w:val="90"/>
                <w:kern w:val="0"/>
                <w:sz w:val="44"/>
                <w:szCs w:val="44"/>
              </w:rPr>
              <w:t>贵州省2020年硕师计划与特岗计划结合实施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w w:val="9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w w:val="90"/>
                <w:kern w:val="0"/>
                <w:sz w:val="44"/>
                <w:szCs w:val="44"/>
              </w:rPr>
              <w:t>推荐人员名单（纳雍县）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研究生拟读专业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推荐县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初中任教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肖胶梅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学科教学（地理）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纳雍县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</w:tr>
    </w:tbl>
    <w:p/>
    <w:p/>
    <w:sectPr>
      <w:footerReference r:id="rId3" w:type="default"/>
      <w:pgSz w:w="11905" w:h="16838" w:orient="landscape"/>
      <w:pgMar w:top="1531" w:right="1701" w:bottom="1531" w:left="1701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34302"/>
    <w:rsid w:val="50581E98"/>
    <w:rsid w:val="652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2020-06-30T02:23:00Z</dcterms:created>
  <dc:creator>Administrator</dc:creator>
  <cp:lastModifiedBy>Administrator</cp:lastModifiedBy>
  <dcterms:modified xsi:type="dcterms:W3CDTF">2020-06-30T04:42:31Z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