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黔西南州商务局下属事业单位2020年人才需求表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</w:pPr>
    </w:p>
    <w:tbl>
      <w:tblPr>
        <w:tblStyle w:val="5"/>
        <w:tblW w:w="0" w:type="auto"/>
        <w:tblInd w:w="-10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589"/>
        <w:gridCol w:w="1134"/>
        <w:gridCol w:w="801"/>
        <w:gridCol w:w="1467"/>
        <w:gridCol w:w="1134"/>
        <w:gridCol w:w="1134"/>
        <w:gridCol w:w="1134"/>
        <w:gridCol w:w="681"/>
        <w:gridCol w:w="690"/>
        <w:gridCol w:w="990"/>
        <w:gridCol w:w="1065"/>
        <w:gridCol w:w="675"/>
        <w:gridCol w:w="600"/>
        <w:gridCol w:w="855"/>
        <w:gridCol w:w="8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单位联系人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需求岗位名称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需求专业(职称)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需求描述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提供待遇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引进方式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是否需面向海外引才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黔西南州电子商务办公室</w:t>
            </w:r>
          </w:p>
        </w:tc>
        <w:tc>
          <w:tcPr>
            <w:tcW w:w="5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全额 事业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贵州省黔西南州兴义市桔山大道鑫吉园三楼</w:t>
            </w:r>
          </w:p>
        </w:tc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杨 雨</w:t>
            </w:r>
          </w:p>
        </w:tc>
        <w:tc>
          <w:tcPr>
            <w:tcW w:w="14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0859-3239229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FF"/>
                <w:szCs w:val="21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szCs w:val="21"/>
                <w:u w:val="single"/>
              </w:rPr>
              <w:t>qxnzswj3239229@163.com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管理岗位</w:t>
            </w:r>
          </w:p>
        </w:tc>
        <w:tc>
          <w:tcPr>
            <w:tcW w:w="11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研究生及以上学历</w:t>
            </w:r>
          </w:p>
        </w:tc>
        <w:tc>
          <w:tcPr>
            <w:tcW w:w="6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有责任心，尽忠职守，品行端正，无从业不良记录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国家事业单位工资标准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贵州省   兴义市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全职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具有副高以上职称的学历可放宽至本科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62035"/>
    <w:rsid w:val="00373237"/>
    <w:rsid w:val="005B0E8D"/>
    <w:rsid w:val="00ED3410"/>
    <w:rsid w:val="00FA7531"/>
    <w:rsid w:val="14B62035"/>
    <w:rsid w:val="59D933FC"/>
    <w:rsid w:val="6A4155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rFonts w:ascii="Calibri" w:hAnsi="Calibri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248</Characters>
  <Lines>2</Lines>
  <Paragraphs>1</Paragraphs>
  <TotalTime>4</TotalTime>
  <ScaleCrop>false</ScaleCrop>
  <LinksUpToDate>false</LinksUpToDate>
  <CharactersWithSpaces>290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2020-08-05T01:47:00Z</dcterms:created>
  <dc:creator>Administrator</dc:creator>
  <cp:lastModifiedBy>周老师 </cp:lastModifiedBy>
  <dcterms:modified xsi:type="dcterms:W3CDTF">2020-08-07T11:06:10Z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