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600" w:lineRule="exact"/>
        <w:jc w:val="center"/>
        <w:rPr>
          <w:rFonts w:hint="default" w:ascii="方正小标宋简体" w:hAnsi="黑体" w:eastAsia="方正小标宋简体"/>
          <w:sz w:val="44"/>
        </w:rPr>
      </w:pPr>
      <w:r>
        <w:rPr>
          <w:rFonts w:hint="eastAsia" w:ascii="方正小标宋简体" w:hAnsi="黑体" w:eastAsia="方正小标宋简体"/>
          <w:sz w:val="44"/>
        </w:rPr>
        <w:t>体检须知</w:t>
      </w:r>
    </w:p>
    <w:p>
      <w:pPr>
        <w:spacing w:beforeLines="0" w:afterLines="0" w:line="460" w:lineRule="exact"/>
        <w:rPr>
          <w:rFonts w:hint="default" w:ascii="仿宋_GB2312" w:hAnsi="宋体" w:eastAsia="仿宋_GB2312"/>
          <w:sz w:val="44"/>
        </w:rPr>
      </w:pP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一、体检人员于</w:t>
      </w:r>
      <w:r>
        <w:rPr>
          <w:rFonts w:hint="eastAsia" w:ascii="仿宋_GB2312" w:eastAsia="仿宋_GB2312"/>
          <w:b/>
          <w:color w:val="000000"/>
          <w:sz w:val="32"/>
          <w:shd w:val="clear" w:color="auto" w:fill="FFFFFF"/>
        </w:rPr>
        <w:t>体检当日上午</w:t>
      </w:r>
      <w:r>
        <w:rPr>
          <w:rFonts w:hint="default" w:ascii="仿宋_GB2312" w:eastAsia="仿宋_GB2312"/>
          <w:b/>
          <w:color w:val="000000"/>
          <w:sz w:val="32"/>
          <w:shd w:val="clear" w:color="auto" w:fill="FFFFFF"/>
        </w:rPr>
        <w:t>0</w:t>
      </w:r>
      <w:r>
        <w:rPr>
          <w:rFonts w:hint="eastAsia" w:ascii="仿宋_GB2312" w:eastAsia="仿宋_GB2312"/>
          <w:b/>
          <w:color w:val="000000"/>
          <w:sz w:val="32"/>
          <w:shd w:val="clear" w:color="auto" w:fill="FFFFFF"/>
          <w:lang w:val="en-US" w:eastAsia="zh-CN"/>
        </w:rPr>
        <w:t>6</w:t>
      </w:r>
      <w:r>
        <w:rPr>
          <w:rFonts w:hint="eastAsia" w:ascii="仿宋_GB2312" w:eastAsia="仿宋_GB2312"/>
          <w:b/>
          <w:color w:val="000000"/>
          <w:sz w:val="32"/>
          <w:shd w:val="clear" w:color="auto" w:fill="FFFFFF"/>
          <w:lang w:eastAsia="zh-CN"/>
        </w:rPr>
        <w:t>：</w:t>
      </w:r>
      <w:r>
        <w:rPr>
          <w:rFonts w:hint="eastAsia" w:ascii="仿宋_GB2312" w:eastAsia="仿宋_GB2312"/>
          <w:b/>
          <w:color w:val="000000"/>
          <w:sz w:val="32"/>
          <w:shd w:val="clear" w:color="auto" w:fill="FFFFFF"/>
          <w:lang w:val="en-US" w:eastAsia="zh-CN"/>
        </w:rPr>
        <w:t>30</w:t>
      </w:r>
      <w:r>
        <w:rPr>
          <w:rFonts w:hint="eastAsia" w:ascii="仿宋_GB2312" w:eastAsia="仿宋_GB2312"/>
          <w:b/>
          <w:color w:val="000000"/>
          <w:sz w:val="32"/>
          <w:shd w:val="clear" w:color="auto" w:fill="FFFFFF"/>
        </w:rPr>
        <w:t>以前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持本人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有效身份证明原件（有效身份证明：有效居民身份证〔含临时身份证〕、驾驶证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eastAsia="zh-CN"/>
        </w:rPr>
        <w:t>、有照片的社保卡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</w:rPr>
        <w:t>）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空腹到盘州市人力资源和社会保障局一楼会议室集中，进行体检前准备工作，准备工作结束后统一乘车到指定医院进行体检。</w:t>
      </w:r>
      <w:r>
        <w:rPr>
          <w:rFonts w:hint="eastAsia" w:ascii="仿宋_GB2312" w:eastAsia="仿宋_GB2312"/>
          <w:sz w:val="32"/>
        </w:rPr>
        <w:t>逾期，按自动弃权处理。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二、为了不影响体检结果，请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sz w:val="32"/>
        </w:rPr>
        <w:t>注意饮食，体检前1日晚22:00后须空腹，禁食、禁水；请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sz w:val="32"/>
        </w:rPr>
        <w:t>注意休息，不要熬夜；不要饮用酒类及其他含酒精的饮料，避免剧烈运动；</w:t>
      </w:r>
      <w:r>
        <w:rPr>
          <w:rFonts w:hint="eastAsia" w:ascii="仿宋_GB2312" w:eastAsia="仿宋_GB2312"/>
          <w:b/>
          <w:sz w:val="32"/>
        </w:rPr>
        <w:t>体检当日早晨，请</w:t>
      </w:r>
      <w:r>
        <w:rPr>
          <w:rFonts w:hint="eastAsia" w:ascii="仿宋_GB2312" w:eastAsia="仿宋_GB2312"/>
          <w:b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b/>
          <w:sz w:val="32"/>
        </w:rPr>
        <w:t>不要饮水和进食，</w:t>
      </w:r>
      <w:r>
        <w:rPr>
          <w:rFonts w:hint="eastAsia" w:ascii="仿宋_GB2312" w:eastAsia="仿宋_GB2312"/>
          <w:sz w:val="32"/>
        </w:rPr>
        <w:t>做完部分检查项目后，方可进食。</w:t>
      </w:r>
    </w:p>
    <w:p>
      <w:pPr>
        <w:spacing w:beforeLines="0" w:afterLines="0" w:line="560" w:lineRule="exact"/>
        <w:ind w:firstLine="640" w:firstLineChars="20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三、参加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sz w:val="32"/>
        </w:rPr>
        <w:t>应听从工作人员安排，有序地进行体检。体检过程中不能向体检医师</w:t>
      </w:r>
      <w:r>
        <w:rPr>
          <w:rFonts w:hint="eastAsia" w:ascii="仿宋_GB2312" w:hAnsi="宋体" w:eastAsia="仿宋_GB2312"/>
          <w:sz w:val="32"/>
        </w:rPr>
        <w:t>透露</w:t>
      </w:r>
      <w:r>
        <w:rPr>
          <w:rFonts w:hint="eastAsia" w:ascii="仿宋_GB2312" w:eastAsia="仿宋_GB2312"/>
          <w:sz w:val="32"/>
        </w:rPr>
        <w:t>自己</w:t>
      </w:r>
      <w:r>
        <w:rPr>
          <w:rFonts w:hint="eastAsia" w:ascii="仿宋_GB2312" w:hAnsi="宋体" w:eastAsia="仿宋_GB2312"/>
          <w:sz w:val="32"/>
        </w:rPr>
        <w:t>姓名、毕业学校、家庭住址、父母姓名及工作单位等有关信息</w:t>
      </w:r>
      <w:r>
        <w:rPr>
          <w:rFonts w:hint="eastAsia" w:ascii="仿宋_GB2312" w:eastAsia="仿宋_GB2312"/>
          <w:sz w:val="32"/>
        </w:rPr>
        <w:t>，只能报自己的体检顺序号。体检人员须向体检医院缴纳</w:t>
      </w:r>
      <w:r>
        <w:rPr>
          <w:rFonts w:hint="eastAsia" w:ascii="仿宋_GB2312" w:eastAsia="仿宋_GB2312"/>
          <w:b/>
          <w:color w:val="auto"/>
          <w:sz w:val="32"/>
        </w:rPr>
        <w:t>体检费</w:t>
      </w:r>
      <w:r>
        <w:rPr>
          <w:rFonts w:hint="eastAsia" w:ascii="仿宋_GB2312" w:eastAsia="仿宋_GB2312"/>
          <w:b/>
          <w:color w:val="auto"/>
          <w:sz w:val="32"/>
          <w:lang w:val="en-US" w:eastAsia="zh-CN"/>
        </w:rPr>
        <w:t>420</w:t>
      </w:r>
      <w:r>
        <w:rPr>
          <w:rFonts w:hint="eastAsia" w:ascii="仿宋_GB2312" w:eastAsia="仿宋_GB2312"/>
          <w:b/>
          <w:color w:val="auto"/>
          <w:sz w:val="32"/>
        </w:rPr>
        <w:t>元整</w:t>
      </w:r>
      <w:r>
        <w:rPr>
          <w:rFonts w:hint="eastAsia" w:ascii="仿宋_GB2312" w:eastAsia="仿宋_GB2312"/>
          <w:b/>
          <w:color w:val="auto"/>
          <w:sz w:val="32"/>
          <w:lang w:eastAsia="zh-CN"/>
        </w:rPr>
        <w:t>（体检费用需现金支付）</w:t>
      </w:r>
      <w:r>
        <w:rPr>
          <w:rFonts w:hint="eastAsia" w:ascii="仿宋_GB2312" w:eastAsia="仿宋_GB2312"/>
          <w:b/>
          <w:color w:val="auto"/>
          <w:sz w:val="32"/>
        </w:rPr>
        <w:t>，</w:t>
      </w:r>
      <w:r>
        <w:rPr>
          <w:rFonts w:hint="eastAsia" w:ascii="仿宋_GB2312" w:hAnsi="宋体" w:eastAsia="仿宋_GB2312"/>
          <w:sz w:val="32"/>
        </w:rPr>
        <w:t>未按医院要求缴费的，按自动弃权处理</w:t>
      </w:r>
      <w:r>
        <w:rPr>
          <w:rFonts w:hint="eastAsia" w:ascii="仿宋_GB2312" w:eastAsia="仿宋_GB2312"/>
          <w:b/>
          <w:sz w:val="32"/>
        </w:rPr>
        <w:t>。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四、参加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sz w:val="32"/>
        </w:rPr>
        <w:t>应自觉遵守纪律，尊重医生和工作人员，不得大声喧哗和议论。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五、女性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sz w:val="32"/>
        </w:rPr>
        <w:t>生理期间请提前告知引导员和体检医生；怀孕或可能已受孕者，务必事先告知引导员和体检医生。如隐瞒身体状况造成一切后果，由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sz w:val="32"/>
        </w:rPr>
        <w:t>本人负责。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六、在体检过程中，有下列情形之一的，取消体检资格：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（一）扰乱体检秩序，阻碍工作人员执行公务的；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（二）威胁或公开侮辱、诽谤、诬陷工作人员的；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（三）伪造证件材料参加体检的；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（四）他人代替体检或代替他人体检的；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（五）参加</w:t>
      </w:r>
      <w:r>
        <w:rPr>
          <w:rFonts w:hint="eastAsia" w:ascii="仿宋_GB2312" w:eastAsia="仿宋_GB2312"/>
          <w:color w:val="000000"/>
          <w:sz w:val="32"/>
          <w:shd w:val="clear" w:color="auto" w:fill="FFFFFF"/>
        </w:rPr>
        <w:t>体检人员</w:t>
      </w:r>
      <w:r>
        <w:rPr>
          <w:rFonts w:hint="eastAsia" w:ascii="仿宋_GB2312" w:eastAsia="仿宋_GB2312"/>
          <w:sz w:val="32"/>
        </w:rPr>
        <w:t>不按规定时间上交通讯工具的，一经发现或被举报，经查实属实的。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七、在体检过程中向体检医师</w:t>
      </w:r>
      <w:r>
        <w:rPr>
          <w:rFonts w:hint="eastAsia" w:ascii="仿宋_GB2312" w:hAnsi="宋体" w:eastAsia="仿宋_GB2312"/>
          <w:sz w:val="32"/>
        </w:rPr>
        <w:t>透露</w:t>
      </w:r>
      <w:r>
        <w:rPr>
          <w:rFonts w:hint="eastAsia" w:ascii="仿宋_GB2312" w:eastAsia="仿宋_GB2312"/>
          <w:sz w:val="32"/>
        </w:rPr>
        <w:t>自己</w:t>
      </w:r>
      <w:r>
        <w:rPr>
          <w:rFonts w:hint="eastAsia" w:ascii="仿宋_GB2312" w:hAnsi="宋体" w:eastAsia="仿宋_GB2312"/>
          <w:sz w:val="32"/>
        </w:rPr>
        <w:t>姓名、毕业学校、家庭住址、父母姓名及工作单位等有关信息的，取消体检资格。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八、工作人员擅自离开工作岗位，经指出仍不改正的，视其情节轻重给予处分。</w:t>
      </w:r>
    </w:p>
    <w:p>
      <w:pPr>
        <w:spacing w:beforeLines="0" w:afterLines="0" w:line="560" w:lineRule="exact"/>
        <w:ind w:firstLine="630"/>
        <w:rPr>
          <w:rFonts w:hint="default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九、工作人员利用职务之便，徇私舞弊、索贿、受贿的，按有关规定严肃处理。</w:t>
      </w:r>
    </w:p>
    <w:p>
      <w:pPr>
        <w:spacing w:beforeLines="0" w:afterLines="0" w:line="560" w:lineRule="exact"/>
        <w:ind w:firstLine="1920" w:firstLineChars="600"/>
        <w:jc w:val="center"/>
        <w:rPr>
          <w:rFonts w:hint="default" w:ascii="仿宋_GB2312" w:hAnsi="宋体" w:eastAsia="仿宋_GB2312"/>
          <w:color w:val="000000"/>
          <w:sz w:val="32"/>
        </w:rPr>
      </w:pPr>
    </w:p>
    <w:p>
      <w:pPr>
        <w:spacing w:beforeLines="0" w:afterLines="0" w:line="560" w:lineRule="exact"/>
        <w:ind w:left="4795" w:leftChars="912" w:hanging="2880" w:hangingChars="900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</w:t>
      </w:r>
    </w:p>
    <w:p>
      <w:pPr>
        <w:spacing w:beforeLines="0" w:afterLines="0" w:line="560" w:lineRule="exact"/>
        <w:ind w:left="4795" w:leftChars="912" w:hanging="2880" w:hangingChars="900"/>
        <w:rPr>
          <w:rFonts w:hint="default" w:ascii="仿宋_GB2312" w:eastAsia="仿宋_GB2312"/>
          <w:sz w:val="32"/>
        </w:rPr>
      </w:pPr>
    </w:p>
    <w:p>
      <w:pPr>
        <w:pStyle w:val="9"/>
        <w:shd w:val="clear" w:color="auto" w:fill="FFFFFF"/>
        <w:spacing w:before="0" w:beforeLines="0" w:after="0" w:afterLines="0" w:line="560" w:lineRule="atLeast"/>
        <w:ind w:firstLine="640"/>
        <w:jc w:val="right"/>
        <w:rPr>
          <w:rFonts w:hint="default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sz w:val="32"/>
          <w:shd w:val="clear" w:color="auto" w:fill="FFFFFF"/>
        </w:rPr>
        <w:t xml:space="preserve">         </w:t>
      </w:r>
    </w:p>
    <w:p>
      <w:pPr>
        <w:pStyle w:val="9"/>
        <w:shd w:val="clear" w:color="auto" w:fill="FFFFFF"/>
        <w:spacing w:before="0" w:beforeLines="0" w:after="0" w:afterLines="0" w:line="560" w:lineRule="atLeast"/>
        <w:ind w:firstLine="3728" w:firstLineChars="1165"/>
        <w:jc w:val="right"/>
        <w:rPr>
          <w:rFonts w:hint="default" w:ascii="仿宋_GB2312" w:eastAsia="仿宋_GB2312"/>
          <w:color w:val="000000"/>
          <w:sz w:val="32"/>
        </w:rPr>
      </w:pPr>
    </w:p>
    <w:p>
      <w:pPr>
        <w:rPr>
          <w:sz w:val="13"/>
          <w:szCs w:val="11"/>
        </w:rPr>
      </w:pPr>
      <w:bookmarkStart w:id="0" w:name="_GoBack"/>
      <w:bookmarkEnd w:id="0"/>
    </w:p>
    <w:sectPr>
      <w:headerReference r:id="rId4" w:type="default"/>
      <w:footerReference r:id="rId5" w:type="default"/>
      <w:footerReference r:id="rId6" w:type="even"/>
      <w:pgSz w:w="11907" w:h="16840"/>
      <w:pgMar w:top="1361" w:right="1361" w:bottom="1361" w:left="1361" w:header="907" w:footer="90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8"/>
        <w:rFonts w:hint="default"/>
        <w:sz w:val="18"/>
      </w:rPr>
    </w:pPr>
    <w:r>
      <w:rPr>
        <w:rFonts w:hint="default" w:eastAsia="宋体"/>
        <w:sz w:val="18"/>
      </w:rPr>
      <w:fldChar w:fldCharType="begin"/>
    </w:r>
    <w:r>
      <w:rPr>
        <w:rStyle w:val="8"/>
        <w:rFonts w:hint="default" w:eastAsia="宋体"/>
        <w:sz w:val="18"/>
      </w:rPr>
      <w:instrText xml:space="preserve">PAGE  </w:instrText>
    </w:r>
    <w:r>
      <w:rPr>
        <w:rFonts w:hint="default" w:eastAsia="宋体"/>
        <w:sz w:val="18"/>
      </w:rPr>
      <w:fldChar w:fldCharType="separate"/>
    </w:r>
    <w:r>
      <w:rPr>
        <w:rStyle w:val="8"/>
        <w:rFonts w:hint="default" w:eastAsia="宋体"/>
        <w:sz w:val="18"/>
      </w:rPr>
      <w:t>1</w:t>
    </w:r>
    <w:r>
      <w:rPr>
        <w:rFonts w:hint="default" w:eastAsia="宋体"/>
        <w:sz w:val="18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spacing w:beforeLines="0" w:afterLines="0"/>
      <w:rPr>
        <w:rStyle w:val="8"/>
        <w:rFonts w:hint="default"/>
        <w:sz w:val="18"/>
      </w:rPr>
    </w:pPr>
    <w:r>
      <w:rPr>
        <w:rFonts w:hint="default" w:eastAsia="宋体"/>
        <w:sz w:val="18"/>
      </w:rPr>
      <w:fldChar w:fldCharType="begin"/>
    </w:r>
    <w:r>
      <w:rPr>
        <w:rStyle w:val="8"/>
        <w:rFonts w:hint="default" w:eastAsia="宋体"/>
        <w:sz w:val="18"/>
      </w:rPr>
      <w:instrText xml:space="preserve">PAGE  </w:instrText>
    </w:r>
    <w:r>
      <w:rPr>
        <w:rFonts w:hint="default" w:eastAsia="宋体"/>
        <w:sz w:val="18"/>
      </w:rPr>
      <w:fldChar w:fldCharType="separate"/>
    </w:r>
    <w:r>
      <w:rPr>
        <w:rStyle w:val="8"/>
        <w:rFonts w:hint="default" w:eastAsia="宋体"/>
        <w:sz w:val="18"/>
      </w:rPr>
      <w:t>2</w:t>
    </w:r>
    <w:r>
      <w:rPr>
        <w:rFonts w:hint="default" w:eastAsia="宋体"/>
        <w:sz w:val="18"/>
      </w:rPr>
      <w:fldChar w:fldCharType="end"/>
    </w:r>
  </w:p>
  <w:p>
    <w:pPr>
      <w:pStyle w:val="2"/>
      <w:spacing w:beforeLines="0" w:afterLines="0"/>
      <w:rPr>
        <w:rFonts w:hint="default" w:eastAsia="Times New Roman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spacing w:beforeLines="0" w:afterLines="0"/>
      <w:rPr>
        <w:rFonts w:hint="default" w:eastAsia="Times New Roman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MDRlNmYwNTlhODUyNzNlMWI1OTkxY2Q4ZDE4ZjUifQ=="/>
  </w:docVars>
  <w:rsids>
    <w:rsidRoot w:val="65D15AB5"/>
    <w:rsid w:val="445376B6"/>
    <w:rsid w:val="5FE01705"/>
    <w:rsid w:val="64BE61B5"/>
    <w:rsid w:val="65D15AB5"/>
    <w:rsid w:val="7CF3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0"/>
    <w:pPr>
      <w:widowControl w:val="0"/>
      <w:spacing w:beforeLines="0" w:afterLines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eastAsia"/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unhideWhenUsed/>
    <w:qFormat/>
    <w:uiPriority w:val="99"/>
    <w:rPr>
      <w:rFonts w:hint="default" w:ascii="Times New Roman"/>
      <w:sz w:val="24"/>
    </w:rPr>
  </w:style>
  <w:style w:type="paragraph" w:customStyle="1" w:styleId="9">
    <w:name w:val="p"/>
    <w:basedOn w:val="1"/>
    <w:unhideWhenUsed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753</Words>
  <Characters>761</Characters>
  <Lines>0</Lines>
  <Paragraphs>0</Paragraphs>
  <TotalTime>0</TotalTime>
  <ScaleCrop>false</ScaleCrop>
  <LinksUpToDate>false</LinksUpToDate>
  <CharactersWithSpaces>781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2022-06-15T07:10:00Z</dcterms:created>
  <dc:creator>莫名</dc:creator>
  <cp:lastModifiedBy>莫名</cp:lastModifiedBy>
  <dcterms:modified xsi:type="dcterms:W3CDTF">2022-06-21T07:18:23Z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BDCAE3A01C6F4593A61D582C0AB0E9F2</vt:lpwstr>
  </property>
</Properties>
</file>