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772"/>
        <w:gridCol w:w="2133"/>
        <w:gridCol w:w="1200"/>
        <w:gridCol w:w="2733"/>
        <w:gridCol w:w="1028"/>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ascii="黑体" w:hAnsi="黑体" w:eastAsia="黑体" w:cs="黑体"/>
                <w:b/>
                <w:sz w:val="32"/>
                <w:szCs w:val="32"/>
              </w:rPr>
            </w:pPr>
            <w:r>
              <w:rPr>
                <w:rFonts w:hint="eastAsia" w:ascii="黑体" w:hAnsi="黑体" w:eastAsia="黑体" w:cs="黑体"/>
                <w:sz w:val="32"/>
                <w:szCs w:val="32"/>
              </w:rPr>
              <w:t>附件</w:t>
            </w:r>
          </w:p>
          <w:p>
            <w:pPr>
              <w:widowControl/>
              <w:spacing w:line="400" w:lineRule="exact"/>
              <w:jc w:val="center"/>
              <w:textAlignment w:val="center"/>
              <w:rPr>
                <w:rFonts w:hint="eastAsia" w:ascii="黑体" w:eastAsia="黑体" w:cs="等线 Light"/>
                <w:b/>
                <w:sz w:val="28"/>
                <w:szCs w:val="28"/>
              </w:rPr>
            </w:pPr>
            <w:bookmarkStart w:id="0" w:name="_GoBack"/>
            <w:r>
              <w:rPr>
                <w:rFonts w:hint="eastAsia" w:ascii="黑体" w:eastAsia="黑体" w:cs="等线 Light"/>
                <w:b/>
                <w:sz w:val="28"/>
                <w:szCs w:val="28"/>
              </w:rPr>
              <w:t>2022年第十届贵州人才博览会</w:t>
            </w:r>
            <w:r>
              <w:rPr>
                <w:rFonts w:hint="eastAsia" w:ascii="黑体" w:eastAsia="黑体" w:cs="等线 Light"/>
                <w:b/>
                <w:sz w:val="28"/>
                <w:szCs w:val="28"/>
                <w:lang w:eastAsia="zh-CN"/>
              </w:rPr>
              <w:t>晴隆县</w:t>
            </w:r>
            <w:r>
              <w:rPr>
                <w:rFonts w:hint="eastAsia" w:ascii="黑体" w:eastAsia="黑体" w:cs="等线 Light"/>
                <w:b/>
                <w:sz w:val="28"/>
                <w:szCs w:val="28"/>
              </w:rPr>
              <w:t>公开引进高层次人才和急需紧缺人才</w:t>
            </w:r>
          </w:p>
          <w:p>
            <w:pPr>
              <w:widowControl/>
              <w:spacing w:line="400" w:lineRule="exact"/>
              <w:jc w:val="center"/>
              <w:textAlignment w:val="center"/>
              <w:rPr>
                <w:rFonts w:ascii="黑体" w:eastAsia="黑体" w:cs="等线 Light"/>
                <w:b/>
                <w:sz w:val="22"/>
              </w:rPr>
            </w:pPr>
            <w:r>
              <w:rPr>
                <w:rFonts w:hint="eastAsia" w:ascii="黑体" w:eastAsia="黑体" w:cs="等线 Light"/>
                <w:b/>
                <w:sz w:val="28"/>
                <w:szCs w:val="28"/>
              </w:rPr>
              <w:t>个人健康情况申报表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spacing w:line="400" w:lineRule="exact"/>
              <w:textAlignment w:val="top"/>
              <w:rPr>
                <w:sz w:val="20"/>
              </w:rPr>
            </w:pPr>
            <w:r>
              <w:rPr>
                <w:rFonts w:hint="eastAsia" w:ascii="等线" w:eastAsia="等线" w:cs="等线"/>
                <w:sz w:val="22"/>
              </w:rPr>
              <w:t>其它需要说明的情况：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pPr>
        <w:spacing w:line="400" w:lineRule="exact"/>
        <w:rPr>
          <w:rFonts w:ascii="仿宋_GB2312" w:eastAsia="仿宋_GB2312"/>
          <w:sz w:val="32"/>
          <w:szCs w:val="32"/>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等线 Light">
    <w:altName w:val="宋体"/>
    <w:panose1 w:val="00000000000000000000"/>
    <w:charset w:val="86"/>
    <w:family w:val="auto"/>
    <w:pitch w:val="default"/>
    <w:sig w:usb0="A00002BF" w:usb1="38CF7CFA" w:usb2="00000016" w:usb3="00000000" w:csb0="0004000F" w:csb1="00000000"/>
  </w:font>
  <w:font w:name="等线">
    <w:altName w:val="宋体"/>
    <w:panose1 w:val="00000000000000000000"/>
    <w:charset w:val="86"/>
    <w:family w:val="auto"/>
    <w:pitch w:val="default"/>
    <w:sig w:usb0="00000000"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rPr>
        <w:rFonts w:ascii="宋体" w:hAnsi="宋体" w:eastAsia="宋体" w:cs="宋体"/>
        <w:sz w:val="28"/>
        <w:szCs w:val="28"/>
      </w:rPr>
    </w:pPr>
    <w:r>
      <w:rPr>
        <w:rFonts w:ascii="Calibri" w:hAnsi="Calibri" w:eastAsia="宋体" w:cs="黑体"/>
        <w:kern w:val="2"/>
        <w:sz w:val="28"/>
        <w:szCs w:val="18"/>
        <w:lang w:val="en-US" w:eastAsia="zh-CN" w:bidi="ar-SA"/>
      </w:rPr>
      <w:pict>
        <v:shape id="Quad Arrow 512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Title"/>
    <w:basedOn w:val="1"/>
    <w:next w:val="3"/>
    <w:link w:val="11"/>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Body Text Indent1"/>
    <w:basedOn w:val="1"/>
    <w:next w:val="1"/>
    <w:qFormat/>
    <w:uiPriority w:val="0"/>
    <w:pPr>
      <w:ind w:firstLine="420" w:firstLineChars="140"/>
    </w:pPr>
    <w:rPr>
      <w:szCs w:val="21"/>
    </w:rPr>
  </w:style>
  <w:style w:type="paragraph" w:customStyle="1" w:styleId="8">
    <w:name w:val="PwC Normal"/>
    <w:basedOn w:val="1"/>
    <w:qFormat/>
    <w:uiPriority w:val="0"/>
    <w:pPr>
      <w:spacing w:before="180" w:after="180" w:line="240" w:lineRule="atLeast"/>
    </w:pPr>
  </w:style>
  <w:style w:type="character" w:customStyle="1" w:styleId="9">
    <w:name w:val="页眉 Char"/>
    <w:basedOn w:val="6"/>
    <w:link w:val="5"/>
    <w:semiHidden/>
    <w:uiPriority w:val="99"/>
    <w:rPr>
      <w:sz w:val="18"/>
      <w:szCs w:val="18"/>
    </w:rPr>
  </w:style>
  <w:style w:type="character" w:customStyle="1" w:styleId="10">
    <w:name w:val="页脚 Char"/>
    <w:basedOn w:val="6"/>
    <w:link w:val="4"/>
    <w:semiHidden/>
    <w:uiPriority w:val="99"/>
    <w:rPr>
      <w:sz w:val="18"/>
      <w:szCs w:val="18"/>
    </w:rPr>
  </w:style>
  <w:style w:type="character" w:customStyle="1" w:styleId="11">
    <w:name w:val="标题 Char"/>
    <w:basedOn w:val="6"/>
    <w:link w:val="2"/>
    <w:uiPriority w:val="0"/>
    <w:rPr>
      <w:rFonts w:ascii="Cambria" w:hAnsi="Cambria" w:cs="Cambria"/>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376</Words>
  <Characters>2149</Characters>
  <Lines>17</Lines>
  <Paragraphs>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2021-05-07T01:46:00Z</dcterms:created>
  <dc:creator>张登纪</dc:creator>
  <cp:lastModifiedBy>y</cp:lastModifiedBy>
  <dcterms:modified xsi:type="dcterms:W3CDTF">2022-06-14T02:59:50Z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