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autofit"/>
        <w:tblCellMar>
          <w:top w:w="0" w:type="dxa"/>
          <w:left w:w="108" w:type="dxa"/>
          <w:bottom w:w="0" w:type="dxa"/>
          <w:right w:w="108" w:type="dxa"/>
        </w:tblCellMar>
      </w:tblPr>
      <w:tblGrid>
        <w:gridCol w:w="578"/>
        <w:gridCol w:w="939"/>
        <w:gridCol w:w="756"/>
        <w:gridCol w:w="756"/>
        <w:gridCol w:w="1481"/>
        <w:gridCol w:w="1662"/>
        <w:gridCol w:w="2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gridSpan w:val="7"/>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六盘水市六枝特区2022年下半年事业单位及国有企业公开招聘应征入伍大学毕业生面试人员名单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序号</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准考证号</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姓名</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成绩</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是否为六枝特区</w:t>
            </w:r>
            <w:r>
              <w:rPr>
                <w:rFonts w:hint="eastAsia" w:ascii="宋体" w:hAnsi="宋体" w:eastAsia="宋体" w:cs="宋体"/>
                <w:b/>
                <w:bCs/>
                <w:i w:val="0"/>
                <w:iCs w:val="0"/>
                <w:color w:val="000000"/>
                <w:kern w:val="0"/>
                <w:sz w:val="18"/>
                <w:szCs w:val="18"/>
                <w:u w:val="none"/>
                <w:bdr w:val="none" w:color="auto" w:sz="0" w:space="0"/>
                <w:lang w:val="en-US" w:eastAsia="zh-CN" w:bidi="ar"/>
              </w:rPr>
              <w:br w:type="textWrapping"/>
            </w:r>
            <w:r>
              <w:rPr>
                <w:rFonts w:hint="eastAsia" w:ascii="宋体" w:hAnsi="宋体" w:eastAsia="宋体" w:cs="宋体"/>
                <w:b/>
                <w:bCs/>
                <w:i w:val="0"/>
                <w:iCs w:val="0"/>
                <w:color w:val="000000"/>
                <w:kern w:val="0"/>
                <w:sz w:val="18"/>
                <w:szCs w:val="18"/>
                <w:u w:val="none"/>
                <w:bdr w:val="none" w:color="auto" w:sz="0" w:space="0"/>
                <w:lang w:val="en-US" w:eastAsia="zh-CN" w:bidi="ar"/>
              </w:rPr>
              <w:t>事业单位</w:t>
            </w:r>
            <w:r>
              <w:rPr>
                <w:rFonts w:hint="eastAsia" w:ascii="宋体" w:hAnsi="宋体" w:eastAsia="宋体" w:cs="宋体"/>
                <w:b/>
                <w:bCs/>
                <w:i w:val="0"/>
                <w:iCs w:val="0"/>
                <w:color w:val="000000"/>
                <w:kern w:val="0"/>
                <w:sz w:val="18"/>
                <w:szCs w:val="18"/>
                <w:u w:val="none"/>
                <w:bdr w:val="none" w:color="auto" w:sz="0" w:space="0"/>
                <w:lang w:val="en-US" w:eastAsia="zh-CN" w:bidi="ar"/>
              </w:rPr>
              <w:br w:type="textWrapping"/>
            </w:r>
            <w:r>
              <w:rPr>
                <w:rFonts w:hint="eastAsia" w:ascii="宋体" w:hAnsi="宋体" w:eastAsia="宋体" w:cs="宋体"/>
                <w:b/>
                <w:bCs/>
                <w:i w:val="0"/>
                <w:iCs w:val="0"/>
                <w:color w:val="000000"/>
                <w:kern w:val="0"/>
                <w:sz w:val="18"/>
                <w:szCs w:val="18"/>
                <w:u w:val="none"/>
                <w:bdr w:val="none" w:color="auto" w:sz="0" w:space="0"/>
                <w:lang w:val="en-US" w:eastAsia="zh-CN" w:bidi="ar"/>
              </w:rPr>
              <w:t>面试人员</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是否为六枝特区</w:t>
            </w:r>
            <w:r>
              <w:rPr>
                <w:rFonts w:hint="eastAsia" w:ascii="宋体" w:hAnsi="宋体" w:eastAsia="宋体" w:cs="宋体"/>
                <w:b/>
                <w:bCs/>
                <w:i w:val="0"/>
                <w:iCs w:val="0"/>
                <w:color w:val="000000"/>
                <w:kern w:val="0"/>
                <w:sz w:val="18"/>
                <w:szCs w:val="18"/>
                <w:u w:val="none"/>
                <w:bdr w:val="none" w:color="auto" w:sz="0" w:space="0"/>
                <w:lang w:val="en-US" w:eastAsia="zh-CN" w:bidi="ar"/>
              </w:rPr>
              <w:br w:type="textWrapping"/>
            </w:r>
            <w:r>
              <w:rPr>
                <w:rFonts w:hint="eastAsia" w:ascii="宋体" w:hAnsi="宋体" w:eastAsia="宋体" w:cs="宋体"/>
                <w:b/>
                <w:bCs/>
                <w:i w:val="0"/>
                <w:iCs w:val="0"/>
                <w:color w:val="000000"/>
                <w:kern w:val="0"/>
                <w:sz w:val="18"/>
                <w:szCs w:val="18"/>
                <w:u w:val="none"/>
                <w:bdr w:val="none" w:color="auto" w:sz="0" w:space="0"/>
                <w:lang w:val="en-US" w:eastAsia="zh-CN" w:bidi="ar"/>
              </w:rPr>
              <w:t>国有企业面试人员</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22050122</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杨枝宇</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109.61</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22050410</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李睿翀</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108.53</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22050402</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杨清</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105.74</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22050321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张海玉</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105.38</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22050204</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谭爽</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100.99</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22050110</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陈燕兵</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100.74</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22050214</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王荣</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100.31</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未报考六枝特区国有企业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22050206</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郭斌</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100.27</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22050109</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胡玉玉</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99.58</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22050330</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黄广</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98.56</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22050202</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文建</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97.74</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22050303</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胡冲冲</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97.67</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22050222</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刘乐</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96.72</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22050210</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江玉龙</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96.46</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22050223</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郭涛</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95.89</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22050117</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易淳渊</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94.97</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22050416</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郭永彧</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94.03</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22050414</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胡茂盛</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93.2</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22050103</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刘恺文</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93.17</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22050125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娄志成</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92.94</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22050325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王加豪</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92.46</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22050425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吴亮亮</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92.31</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22050507</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卢玉桃</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92.02</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22050108</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万福源</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91.9</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22050403</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阮清华</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91.52</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22050209</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王雪松</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91.24</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22050326</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左泽仁</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90.83</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22050319</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林凯</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90.06</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22050306</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浦仕文</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89.82</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22050316</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王恒</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88.01</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22050429</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陈松</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87.11</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未报考六枝特区国有企业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22050301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曾几何</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87.05</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22050114</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汤腾龙</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86.83</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面试后确认</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22050121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杨钦煜</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85.76</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22050421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张超</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85.08</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22050201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陈凯雨</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84.37</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22050305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毛忠强</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81.74</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22050415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李光耀</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80.92</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22050225</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朱怀阳</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80.88</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22050428</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郑海峰</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80.84</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未报考六枝特区国有企业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22050228</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肖汉友</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80.55</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22050327</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郑瑶京</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0" w:type="auto"/>
            <w:tcBorders>
              <w:tl2br w:val="nil"/>
              <w:tr2bl w:val="nil"/>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22050229</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吴超凡</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79.79</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待定</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待事业单位面试人员面试后确认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22050427</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菊小昆</w:t>
            </w:r>
          </w:p>
        </w:tc>
        <w:tc>
          <w:tcPr>
            <w:tcW w:w="0" w:type="auto"/>
            <w:tcBorders>
              <w:tl2br w:val="nil"/>
              <w:tr2bl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79.66</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待定</w:t>
            </w:r>
          </w:p>
        </w:tc>
        <w:tc>
          <w:tcPr>
            <w:tcW w:w="0" w:type="auto"/>
            <w:tcBorders>
              <w:tl2br w:val="nil"/>
              <w:tr2bl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待事业单位面试人员面试后确认</w:t>
            </w:r>
          </w:p>
        </w:tc>
      </w:tr>
    </w:tbl>
    <w:p/>
    <w:sectPr>
      <w:pgSz w:w="11906" w:h="16838"/>
      <w:pgMar w:top="567" w:right="669" w:bottom="283" w:left="669" w:header="851" w:footer="992" w:gutter="0"/>
      <w:paperSrc/>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M2ZlZGQyYzM1NzNhOTJkMTliMmNiZDE1NDFmMWEifQ=="/>
  </w:docVars>
  <w:rsids>
    <w:rsidRoot w:val="4264073B"/>
    <w:rsid w:val="42640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2022-09-14T07:56:00Z</dcterms:created>
  <dc:creator>老潘潘</dc:creator>
  <cp:lastModifiedBy>老潘潘</cp:lastModifiedBy>
  <dcterms:modified xsi:type="dcterms:W3CDTF">2022-09-14T08:01:42Z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9ADFC3D8A6C541E9AF01AB085F2C0ED7</vt:lpwstr>
  </property>
</Properties>
</file>