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Theme="majorEastAsia" w:hAnsiTheme="majorEastAsia" w:eastAsiaTheme="majorEastAsia" w:cstheme="majorEastAsia"/>
          <w:color w:val="auto"/>
          <w:sz w:val="44"/>
          <w:szCs w:val="44"/>
          <w:highlight w:val="none"/>
          <w:lang w:val="en-US" w:eastAsia="zh-CN"/>
        </w:rPr>
        <w:t>贵州省第二人民医院2022年公开招聘事业编制工作人员资格复审新冠肺炎疫情防控要求</w:t>
      </w:r>
    </w:p>
    <w:p>
      <w:pPr>
        <w:pStyle w:val="2"/>
        <w:rPr>
          <w:rFonts w:hint="eastAsia" w:ascii="方正小标宋简体" w:hAnsi="方正小标宋简体" w:eastAsia="方正小标宋简体" w:cs="方正小标宋简体"/>
          <w:color w:val="auto"/>
          <w:sz w:val="44"/>
          <w:szCs w:val="44"/>
          <w:highlight w:val="none"/>
          <w:lang w:val="en-US" w:eastAsia="zh-CN"/>
        </w:rPr>
      </w:pP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根据我省当前疫情防控</w:t>
      </w:r>
      <w:r>
        <w:rPr>
          <w:rFonts w:hint="eastAsia" w:ascii="仿宋" w:hAnsi="仿宋" w:eastAsia="仿宋" w:cs="仿宋"/>
          <w:sz w:val="32"/>
          <w:szCs w:val="32"/>
          <w:lang w:val="en-US" w:eastAsia="zh-CN"/>
        </w:rPr>
        <w:t>政策及《</w:t>
      </w:r>
      <w:r>
        <w:rPr>
          <w:rFonts w:hint="eastAsia" w:ascii="仿宋" w:hAnsi="仿宋" w:eastAsia="仿宋" w:cs="仿宋"/>
          <w:sz w:val="32"/>
          <w:szCs w:val="32"/>
        </w:rPr>
        <w:t>贵州省2022年人事考试新冠肺炎疫情防控要求（第七版）</w:t>
      </w:r>
      <w:r>
        <w:rPr>
          <w:rFonts w:hint="eastAsia" w:ascii="仿宋" w:hAnsi="仿宋" w:eastAsia="仿宋" w:cs="仿宋"/>
          <w:sz w:val="32"/>
          <w:szCs w:val="32"/>
          <w:lang w:val="en-US" w:eastAsia="zh-CN"/>
        </w:rPr>
        <w:t>》</w:t>
      </w:r>
      <w:r>
        <w:rPr>
          <w:rFonts w:hint="eastAsia" w:ascii="仿宋" w:hAnsi="仿宋" w:eastAsia="仿宋" w:cs="仿宋"/>
          <w:sz w:val="32"/>
          <w:szCs w:val="32"/>
        </w:rPr>
        <w:t>对贵州省第二人民医院2022年公开招聘事业编制工作人员</w:t>
      </w:r>
      <w:r>
        <w:rPr>
          <w:rFonts w:hint="eastAsia" w:ascii="仿宋" w:hAnsi="仿宋" w:eastAsia="仿宋" w:cs="仿宋"/>
          <w:sz w:val="32"/>
          <w:szCs w:val="32"/>
          <w:lang w:eastAsia="zh-CN"/>
        </w:rPr>
        <w:t>资格复审</w:t>
      </w:r>
      <w:r>
        <w:rPr>
          <w:rFonts w:hint="eastAsia" w:ascii="仿宋" w:hAnsi="仿宋" w:eastAsia="仿宋" w:cs="仿宋"/>
          <w:sz w:val="32"/>
          <w:szCs w:val="32"/>
        </w:rPr>
        <w:t>新冠肺炎疫情防控要求做以下</w:t>
      </w:r>
      <w:r>
        <w:rPr>
          <w:rFonts w:hint="eastAsia" w:ascii="仿宋" w:hAnsi="仿宋" w:eastAsia="仿宋" w:cs="仿宋"/>
          <w:sz w:val="32"/>
          <w:szCs w:val="32"/>
          <w:lang w:eastAsia="zh-CN"/>
        </w:rPr>
        <w:t>规定</w:t>
      </w:r>
      <w:r>
        <w:rPr>
          <w:rFonts w:hint="eastAsia" w:ascii="仿宋" w:hAnsi="仿宋" w:eastAsia="仿宋" w:cs="仿宋"/>
          <w:sz w:val="32"/>
          <w:szCs w:val="32"/>
        </w:rPr>
        <w:t>，请考生务必认真阅读：</w:t>
      </w:r>
    </w:p>
    <w:p>
      <w:pPr>
        <w:pStyle w:val="5"/>
        <w:ind w:firstLine="640" w:firstLineChars="200"/>
        <w:rPr>
          <w:rFonts w:hint="eastAsia" w:ascii="黑体" w:hAnsi="黑体" w:eastAsia="黑体" w:cs="黑体"/>
          <w:sz w:val="32"/>
          <w:szCs w:val="32"/>
        </w:rPr>
      </w:pPr>
      <w:r>
        <w:rPr>
          <w:rFonts w:hint="eastAsia" w:ascii="黑体" w:hAnsi="黑体" w:eastAsia="黑体" w:cs="黑体"/>
          <w:sz w:val="32"/>
          <w:szCs w:val="32"/>
        </w:rPr>
        <w:t>一、疫情防控要求</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当前疫情形势仍严峻复杂，进一步筑牢外防输入防线，根据国务院联防联控机制综合组印发《新型冠状病毒肺炎防控方案（第九版）》和贵州省疫情防控形势，对本次参加招聘考试的考生防疫要求如下：</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不符合国家、省、市有关疫情防控要求，不遵守有关疫情防控规定的人员不得进入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（三）未解除隔离的疑似病例、确诊病例以及无症状感染者的密切接触者不得进入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（四）处于集中隔离、居家隔离、居家健康监测期间的人员不得进入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（五）对流动、出行须报备并提供相应证明材料的人员，未按要求报备或未按要求提供相应证明材料的不得进入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（六）考试当天，经现场医务人员评估有可疑症状且不能排除新冠感染的考生，应配合工作人员按卫生健康部门要求到相应医院就诊，不得进入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（七）境外来（返）黔人员，未完成“5天集中隔离+3天居家隔离+6次核酸检测”的，未达到解除条件的考生不得进入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（八）考前7天内有高风险区旅居史的考生，不不得进入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（九）原则上所有考生均须按照“应接尽接、应接必接”的要求完成新冠疫苗全程接种及加强免疫。</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（十）省外疫情重点地区入黔人员，抵黔后未按规定完成“3天集中隔离+4天居家健康监测+5次核酸检测+1次抗原检测”、“3天居家健康监测+4天自我健康监测+5次核酸检测”健康管理措施的，不得进入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（十一）除疫情重点地区</w:t>
      </w:r>
      <w:r>
        <w:rPr>
          <w:rFonts w:hint="eastAsia" w:ascii="仿宋" w:hAnsi="仿宋" w:eastAsia="仿宋" w:cs="仿宋"/>
          <w:sz w:val="32"/>
          <w:szCs w:val="32"/>
          <w:lang w:eastAsia="zh-CN"/>
        </w:rPr>
        <w:t>（</w:t>
      </w:r>
      <w:r>
        <w:rPr>
          <w:rFonts w:hint="eastAsia" w:ascii="仿宋" w:hAnsi="仿宋" w:eastAsia="仿宋" w:cs="仿宋"/>
          <w:sz w:val="32"/>
          <w:szCs w:val="32"/>
        </w:rPr>
        <w:t>考生可关注贵州省卫生健康委官方网站、官方微信公众号及时查询疫情重点地区名单</w:t>
      </w:r>
      <w:r>
        <w:rPr>
          <w:rFonts w:hint="eastAsia" w:ascii="仿宋" w:hAnsi="仿宋" w:eastAsia="仿宋" w:cs="仿宋"/>
          <w:sz w:val="32"/>
          <w:szCs w:val="32"/>
          <w:lang w:eastAsia="zh-CN"/>
        </w:rPr>
        <w:t>）</w:t>
      </w:r>
      <w:r>
        <w:rPr>
          <w:rFonts w:hint="eastAsia" w:ascii="仿宋" w:hAnsi="仿宋" w:eastAsia="仿宋" w:cs="仿宋"/>
          <w:sz w:val="32"/>
          <w:szCs w:val="32"/>
        </w:rPr>
        <w:t>和高风险区外，省外其他地区入黔人员，抵黔后未完成“3天3检”的，不得进入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（十二）考生应自备一次性使用医用口罩。考试期间，除核验身份时，考生应全程规范佩戴一次性使用医用口罩。未按要求佩戴口罩的考生，不得进入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十四）省内无疫情发生的县（市、区、特区）考生在跨区考试时，可持贵州健康码“绿码”有序通行；抵达目的地后，主动配合完成目的地防疫要求，落实完成相关防疫措施。未落实目的地防疫措施的考生，不得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（十五）为确保顺利参加</w:t>
      </w:r>
      <w:r>
        <w:rPr>
          <w:rFonts w:hint="eastAsia" w:ascii="仿宋" w:hAnsi="仿宋" w:eastAsia="仿宋" w:cs="仿宋"/>
          <w:sz w:val="32"/>
          <w:szCs w:val="32"/>
          <w:lang w:eastAsia="zh-CN"/>
        </w:rPr>
        <w:t>资格复审</w:t>
      </w:r>
      <w:r>
        <w:rPr>
          <w:rFonts w:hint="eastAsia" w:ascii="仿宋" w:hAnsi="仿宋" w:eastAsia="仿宋" w:cs="仿宋"/>
          <w:sz w:val="32"/>
          <w:szCs w:val="32"/>
        </w:rPr>
        <w:t>，建议考生关注“国务院客户端”微信公众号，在“便民服务”栏里点击“各地防控政策”选择“出发地”和“目的地”，及时了解各地的防控政策；建议考生提前做好个人健康申报、提前进行自我健康状况监测和“贵州健康码”核验（以免进入</w:t>
      </w:r>
      <w:r>
        <w:rPr>
          <w:rFonts w:hint="eastAsia" w:ascii="仿宋" w:hAnsi="仿宋" w:eastAsia="仿宋" w:cs="仿宋"/>
          <w:sz w:val="32"/>
          <w:szCs w:val="32"/>
          <w:lang w:eastAsia="zh-CN"/>
        </w:rPr>
        <w:t>资格复审场地</w:t>
      </w:r>
      <w:r>
        <w:rPr>
          <w:rFonts w:hint="eastAsia" w:ascii="仿宋" w:hAnsi="仿宋" w:eastAsia="仿宋" w:cs="仿宋"/>
          <w:sz w:val="32"/>
          <w:szCs w:val="32"/>
        </w:rPr>
        <w:t>时扫“场所码”提示异常），若“贵州健康码”与本人状况不符，请立即咨询并及时按要求处置；建议考生提前抵达</w:t>
      </w:r>
      <w:r>
        <w:rPr>
          <w:rFonts w:hint="eastAsia" w:ascii="仿宋" w:hAnsi="仿宋" w:eastAsia="仿宋" w:cs="仿宋"/>
          <w:sz w:val="32"/>
          <w:szCs w:val="32"/>
          <w:lang w:eastAsia="zh-CN"/>
        </w:rPr>
        <w:t>资格复审地</w:t>
      </w:r>
      <w:r>
        <w:rPr>
          <w:rFonts w:hint="eastAsia" w:ascii="仿宋" w:hAnsi="仿宋" w:eastAsia="仿宋" w:cs="仿宋"/>
          <w:sz w:val="32"/>
          <w:szCs w:val="32"/>
        </w:rPr>
        <w:t>所在市（州），为落实完成当地疫情防控部门防疫措施和相应的核酸检测次数预留足够时间；考生可关注贵州省卫生健康委官方网站、官方微信公众号及各市（州）卫生健康部门相关网站，及时查询最新疫情防控要求。贵州省疫情防控咨询电话：0851-12345。</w:t>
      </w:r>
    </w:p>
    <w:p>
      <w:pPr>
        <w:pStyle w:val="5"/>
        <w:ind w:firstLine="640" w:firstLineChars="200"/>
        <w:rPr>
          <w:rFonts w:hint="eastAsia" w:ascii="黑体" w:hAnsi="黑体" w:eastAsia="黑体" w:cs="黑体"/>
          <w:sz w:val="32"/>
          <w:szCs w:val="32"/>
        </w:rPr>
      </w:pPr>
      <w:r>
        <w:rPr>
          <w:rFonts w:hint="eastAsia" w:ascii="黑体" w:hAnsi="黑体" w:eastAsia="黑体" w:cs="黑体"/>
          <w:sz w:val="32"/>
          <w:szCs w:val="32"/>
        </w:rPr>
        <w:t>二、考生入场检测规定</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入场检测时，考生须同时符合以下全部要求，方可进入考点参加考试：</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（一）扫“场所码”提示“绿码正常通行”；</w:t>
      </w:r>
    </w:p>
    <w:p>
      <w:pPr>
        <w:pStyle w:val="5"/>
        <w:ind w:firstLine="640" w:firstLineChars="200"/>
        <w:rPr>
          <w:rFonts w:hint="eastAsia" w:ascii="仿宋" w:hAnsi="仿宋" w:eastAsia="仿宋" w:cs="仿宋"/>
          <w:sz w:val="32"/>
          <w:szCs w:val="32"/>
        </w:rPr>
      </w:pPr>
      <w:r>
        <w:rPr>
          <w:rFonts w:hint="eastAsia" w:ascii="仿宋" w:hAnsi="仿宋" w:eastAsia="仿宋" w:cs="仿宋"/>
          <w:sz w:val="32"/>
          <w:szCs w:val="32"/>
        </w:rPr>
        <w:t>（二）经检测体温正常（低于37.3℃）；</w:t>
      </w:r>
    </w:p>
    <w:p>
      <w:pPr>
        <w:pStyle w:val="5"/>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（三）佩戴一次性使用医用口罩</w:t>
      </w:r>
      <w:r>
        <w:rPr>
          <w:rFonts w:hint="eastAsia" w:ascii="仿宋" w:hAnsi="仿宋" w:eastAsia="仿宋" w:cs="仿宋"/>
          <w:sz w:val="32"/>
          <w:szCs w:val="32"/>
          <w:lang w:eastAsia="zh-CN"/>
        </w:rPr>
        <w:t>；</w:t>
      </w:r>
    </w:p>
    <w:p>
      <w:pPr>
        <w:pStyle w:val="5"/>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（四）按疫情防控要求提供核酸阴性证明。</w:t>
      </w:r>
      <w:bookmarkStart w:id="0" w:name="_GoBack"/>
      <w:bookmarkEnd w:id="0"/>
    </w:p>
    <w:p>
      <w:pPr>
        <w:pStyle w:val="5"/>
        <w:ind w:firstLine="640" w:firstLineChars="200"/>
        <w:rPr>
          <w:rFonts w:hint="eastAsia" w:ascii="仿宋" w:hAnsi="仿宋" w:eastAsia="仿宋" w:cs="仿宋"/>
          <w:sz w:val="32"/>
          <w:szCs w:val="32"/>
        </w:rPr>
      </w:pPr>
      <w:r>
        <w:rPr>
          <w:rFonts w:hint="eastAsia" w:ascii="黑体" w:hAnsi="黑体" w:eastAsia="黑体" w:cs="黑体"/>
          <w:sz w:val="32"/>
          <w:szCs w:val="32"/>
        </w:rPr>
        <w:t>三、考生须符合本文规定的可以参加</w:t>
      </w:r>
      <w:r>
        <w:rPr>
          <w:rFonts w:hint="eastAsia" w:ascii="黑体" w:hAnsi="黑体" w:eastAsia="黑体" w:cs="黑体"/>
          <w:sz w:val="32"/>
          <w:szCs w:val="32"/>
          <w:lang w:eastAsia="zh-CN"/>
        </w:rPr>
        <w:t>资格复审</w:t>
      </w:r>
      <w:r>
        <w:rPr>
          <w:rFonts w:hint="eastAsia" w:ascii="黑体" w:hAnsi="黑体" w:eastAsia="黑体" w:cs="黑体"/>
          <w:sz w:val="32"/>
          <w:szCs w:val="32"/>
        </w:rPr>
        <w:t>的情形，并在</w:t>
      </w:r>
      <w:r>
        <w:rPr>
          <w:rFonts w:hint="eastAsia" w:ascii="黑体" w:hAnsi="黑体" w:eastAsia="黑体" w:cs="黑体"/>
          <w:sz w:val="32"/>
          <w:szCs w:val="32"/>
          <w:lang w:eastAsia="zh-CN"/>
        </w:rPr>
        <w:t>资格复审</w:t>
      </w:r>
      <w:r>
        <w:rPr>
          <w:rFonts w:hint="eastAsia" w:ascii="黑体" w:hAnsi="黑体" w:eastAsia="黑体" w:cs="黑体"/>
          <w:sz w:val="32"/>
          <w:szCs w:val="32"/>
        </w:rPr>
        <w:t>全过程中严格遵守国家、省、市（州）有关疫情防控规定以及本文要求，因不符合或不遵守疫情防控规定和要求造成的一切后果由考生自行负责。若</w:t>
      </w:r>
      <w:r>
        <w:rPr>
          <w:rFonts w:hint="eastAsia" w:ascii="黑体" w:hAnsi="黑体" w:eastAsia="黑体" w:cs="黑体"/>
          <w:sz w:val="32"/>
          <w:szCs w:val="32"/>
          <w:lang w:eastAsia="zh-CN"/>
        </w:rPr>
        <w:t>资格复审</w:t>
      </w:r>
      <w:r>
        <w:rPr>
          <w:rFonts w:hint="eastAsia" w:ascii="黑体" w:hAnsi="黑体" w:eastAsia="黑体" w:cs="黑体"/>
          <w:sz w:val="32"/>
          <w:szCs w:val="32"/>
        </w:rPr>
        <w:t>前国家、省、市（州）关于疫情防控的规定发生变化，将根据新规定另行公布考试有关疫情防控要求。请广大考生务必在</w:t>
      </w:r>
      <w:r>
        <w:rPr>
          <w:rFonts w:hint="eastAsia" w:ascii="黑体" w:hAnsi="黑体" w:eastAsia="黑体" w:cs="黑体"/>
          <w:sz w:val="32"/>
          <w:szCs w:val="32"/>
          <w:lang w:eastAsia="zh-CN"/>
        </w:rPr>
        <w:t>资格复审</w:t>
      </w:r>
      <w:r>
        <w:rPr>
          <w:rFonts w:hint="eastAsia" w:ascii="黑体" w:hAnsi="黑体" w:eastAsia="黑体" w:cs="黑体"/>
          <w:sz w:val="32"/>
          <w:szCs w:val="32"/>
        </w:rPr>
        <w:t>前密切关注有关疫情防控规定和要求的变化，做好相应的参考准备，确保顺利参加</w:t>
      </w:r>
      <w:r>
        <w:rPr>
          <w:rFonts w:hint="eastAsia" w:ascii="黑体" w:hAnsi="黑体" w:eastAsia="黑体" w:cs="黑体"/>
          <w:sz w:val="32"/>
          <w:szCs w:val="32"/>
          <w:lang w:eastAsia="zh-CN"/>
        </w:rPr>
        <w:t>资格复审</w:t>
      </w:r>
      <w:r>
        <w:rPr>
          <w:rFonts w:hint="eastAsia" w:ascii="黑体" w:hAnsi="黑体" w:eastAsia="黑体" w:cs="黑体"/>
          <w:sz w:val="32"/>
          <w:szCs w:val="32"/>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DYxOWRlOTY1YTM1OWMzMzVmNDhkOGU4ZTg3NjkifQ=="/>
  </w:docVars>
  <w:rsids>
    <w:rsidRoot w:val="1C1778C9"/>
    <w:rsid w:val="003F5F2A"/>
    <w:rsid w:val="010316F8"/>
    <w:rsid w:val="01A71FD9"/>
    <w:rsid w:val="04A64409"/>
    <w:rsid w:val="0C23653F"/>
    <w:rsid w:val="0C4F74F5"/>
    <w:rsid w:val="10180526"/>
    <w:rsid w:val="11E86C12"/>
    <w:rsid w:val="12B817EA"/>
    <w:rsid w:val="12E070F9"/>
    <w:rsid w:val="13854144"/>
    <w:rsid w:val="13AC347F"/>
    <w:rsid w:val="172D48D7"/>
    <w:rsid w:val="17381FC0"/>
    <w:rsid w:val="1758640F"/>
    <w:rsid w:val="1C1778C9"/>
    <w:rsid w:val="252A23ED"/>
    <w:rsid w:val="285E6DED"/>
    <w:rsid w:val="291E6775"/>
    <w:rsid w:val="2BFF3D75"/>
    <w:rsid w:val="2CFE2B46"/>
    <w:rsid w:val="2EED10C4"/>
    <w:rsid w:val="33B00C4D"/>
    <w:rsid w:val="33E62F5A"/>
    <w:rsid w:val="352058EA"/>
    <w:rsid w:val="391423A6"/>
    <w:rsid w:val="39B33C7F"/>
    <w:rsid w:val="3A775CE5"/>
    <w:rsid w:val="3F057D64"/>
    <w:rsid w:val="48DB38E3"/>
    <w:rsid w:val="4991522F"/>
    <w:rsid w:val="4B4F49EF"/>
    <w:rsid w:val="4CA94A53"/>
    <w:rsid w:val="4F5E4054"/>
    <w:rsid w:val="51783FF8"/>
    <w:rsid w:val="53C6349C"/>
    <w:rsid w:val="53D00E6B"/>
    <w:rsid w:val="54113AAA"/>
    <w:rsid w:val="5DE40963"/>
    <w:rsid w:val="60EE4177"/>
    <w:rsid w:val="66636F9A"/>
    <w:rsid w:val="690031C6"/>
    <w:rsid w:val="6AA04C23"/>
    <w:rsid w:val="6C944351"/>
    <w:rsid w:val="6E313E22"/>
    <w:rsid w:val="6ED8604B"/>
    <w:rsid w:val="6EF32E85"/>
    <w:rsid w:val="75D307FB"/>
    <w:rsid w:val="784D3606"/>
    <w:rsid w:val="7B7517F2"/>
    <w:rsid w:val="7C741AA9"/>
    <w:rsid w:val="7EAB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able of authorities"/>
    <w:basedOn w:val="1"/>
    <w:next w:val="1"/>
    <w:semiHidden/>
    <w:unhideWhenUsed/>
    <w:qFormat/>
    <w:uiPriority w:val="99"/>
    <w:pPr>
      <w:ind w:left="420" w:leftChars="20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1739</Words>
  <Characters>1768</Characters>
  <Lines>0</Lines>
  <Paragraphs>0</Paragraphs>
  <TotalTime>3</TotalTime>
  <ScaleCrop>false</ScaleCrop>
  <LinksUpToDate>false</LinksUpToDate>
  <CharactersWithSpaces>1768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2022-10-24T01:31:00Z</dcterms:created>
  <dc:creator>TAO℡</dc:creator>
  <cp:lastModifiedBy>r</cp:lastModifiedBy>
  <dcterms:modified xsi:type="dcterms:W3CDTF">2022-11-28T08:42:47Z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5E2BE54CD6D6430DAF67FD2524D76CC3</vt:lpwstr>
  </property>
</Properties>
</file>