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Style w:val="6"/>
        <w:tblW w:w="14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20"/>
        <w:gridCol w:w="1021"/>
        <w:gridCol w:w="1402"/>
        <w:gridCol w:w="654"/>
        <w:gridCol w:w="3021"/>
        <w:gridCol w:w="4050"/>
        <w:gridCol w:w="1136"/>
        <w:gridCol w:w="1357"/>
      </w:tblGrid>
      <w:tr w14:paraId="22A6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1413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353A03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仿宋" w:eastAsia="微软雅黑"/>
                <w:bCs/>
                <w:sz w:val="44"/>
                <w:szCs w:val="44"/>
                <w:lang w:val="en-US" w:eastAsia="zh-CN"/>
              </w:rPr>
              <w:t>安顺学院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</w:rPr>
              <w:t>拟招聘产业兼职教师岗位需求表</w:t>
            </w:r>
          </w:p>
        </w:tc>
      </w:tr>
      <w:tr w14:paraId="695B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7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F7E79C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98223D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聘任单位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AE02B3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40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E50B7B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研究方向</w:t>
            </w:r>
          </w:p>
        </w:tc>
        <w:tc>
          <w:tcPr>
            <w:tcW w:w="65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7FBDF0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聘任数量</w:t>
            </w:r>
          </w:p>
        </w:tc>
        <w:tc>
          <w:tcPr>
            <w:tcW w:w="30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D9C03F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岗位职责简述</w:t>
            </w:r>
          </w:p>
        </w:tc>
        <w:tc>
          <w:tcPr>
            <w:tcW w:w="40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83D783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专业指导要求</w:t>
            </w:r>
          </w:p>
        </w:tc>
        <w:tc>
          <w:tcPr>
            <w:tcW w:w="11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B5EACD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对应领域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0CF18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产业兼职教师来源</w:t>
            </w:r>
          </w:p>
        </w:tc>
      </w:tr>
      <w:tr w14:paraId="5754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</w:trPr>
        <w:tc>
          <w:tcPr>
            <w:tcW w:w="472" w:type="dxa"/>
            <w:noWrap/>
            <w:vAlign w:val="center"/>
          </w:tcPr>
          <w:p w14:paraId="4ED5CAA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1020" w:type="dxa"/>
            <w:noWrap/>
            <w:vAlign w:val="center"/>
          </w:tcPr>
          <w:p w14:paraId="6A8150E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安顺学院</w:t>
            </w:r>
          </w:p>
        </w:tc>
        <w:tc>
          <w:tcPr>
            <w:tcW w:w="1021" w:type="dxa"/>
            <w:noWrap/>
            <w:vAlign w:val="center"/>
          </w:tcPr>
          <w:p w14:paraId="0E217B8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食品资源开发与利用实践导师</w:t>
            </w:r>
          </w:p>
        </w:tc>
        <w:tc>
          <w:tcPr>
            <w:tcW w:w="1402" w:type="dxa"/>
            <w:noWrap/>
            <w:vAlign w:val="center"/>
          </w:tcPr>
          <w:p w14:paraId="6CD4EDD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食品资源开发与利用</w:t>
            </w:r>
          </w:p>
        </w:tc>
        <w:tc>
          <w:tcPr>
            <w:tcW w:w="654" w:type="dxa"/>
            <w:noWrap/>
            <w:vAlign w:val="center"/>
          </w:tcPr>
          <w:p w14:paraId="70ACAE4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3021" w:type="dxa"/>
            <w:noWrap/>
            <w:vAlign w:val="center"/>
          </w:tcPr>
          <w:p w14:paraId="3F0B0929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承担《食品加工与贮运专题》《食品新产品研发案例》等课程的实践教学（案例分析、技术实操指导）；</w:t>
            </w:r>
          </w:p>
          <w:p w14:paraId="33EBB9AC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指导研究生参与特色农产品（金刺梨、蜂糖李、竹节参等）加工工艺优化、功能食品研发等实践项目；</w:t>
            </w:r>
          </w:p>
          <w:p w14:paraId="29E6380C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联合校内导师开展产学研合作，推动科研成果转化落地；</w:t>
            </w:r>
          </w:p>
          <w:p w14:paraId="118DDC33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指导学生创新创业训练计划项目及学科竞赛相关方向作品。</w:t>
            </w:r>
          </w:p>
        </w:tc>
        <w:tc>
          <w:tcPr>
            <w:tcW w:w="4050" w:type="dxa"/>
            <w:noWrap/>
            <w:vAlign w:val="center"/>
          </w:tcPr>
          <w:p w14:paraId="32C60B8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1.本科及以上学历，中级及以上专业技术职称（如高级农艺师、工程师、研发总监等）；2.具备 5 年以上食品加工、功能食品研发或特色农产品高值化利用相关行业工作经验；</w:t>
            </w:r>
          </w:p>
          <w:p w14:paraId="0B8F31F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3.熟悉贵州特色食材加工技术、食品配方研发或药食同源资源开发领域，有成功产业化项目经验者优先；</w:t>
            </w:r>
          </w:p>
          <w:p w14:paraId="158A9A5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4.具备良好的教学沟通能力，愿意投入时间参与研究生实践指导；</w:t>
            </w:r>
          </w:p>
          <w:p w14:paraId="6D43AF2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5.所在单位与食品产业、农产品加工领域相关，能提供实践教学场景或项目资源。</w:t>
            </w:r>
          </w:p>
        </w:tc>
        <w:tc>
          <w:tcPr>
            <w:tcW w:w="1136" w:type="dxa"/>
            <w:noWrap/>
            <w:vAlign w:val="center"/>
          </w:tcPr>
          <w:p w14:paraId="503F34C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食品资源开发与利用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kern w:val="0"/>
                <w:sz w:val="20"/>
                <w:szCs w:val="20"/>
              </w:rPr>
              <w:t>领域</w:t>
            </w:r>
          </w:p>
        </w:tc>
        <w:tc>
          <w:tcPr>
            <w:tcW w:w="1357" w:type="dxa"/>
            <w:vAlign w:val="center"/>
          </w:tcPr>
          <w:p w14:paraId="265AE65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科研院所；中职、高职院校；大型国有企业；大型民营企业；工程技术在国内外有影响的企业。</w:t>
            </w:r>
          </w:p>
        </w:tc>
      </w:tr>
      <w:tr w14:paraId="030F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0" w:hRule="atLeast"/>
        </w:trPr>
        <w:tc>
          <w:tcPr>
            <w:tcW w:w="472" w:type="dxa"/>
            <w:noWrap/>
            <w:vAlign w:val="center"/>
          </w:tcPr>
          <w:p w14:paraId="3853DAD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/>
                <w:sz w:val="20"/>
                <w:szCs w:val="20"/>
              </w:rPr>
              <w:t>2</w:t>
            </w:r>
          </w:p>
        </w:tc>
        <w:tc>
          <w:tcPr>
            <w:tcW w:w="1020" w:type="dxa"/>
            <w:noWrap/>
            <w:vAlign w:val="center"/>
          </w:tcPr>
          <w:p w14:paraId="7DFB0EC3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/>
                <w:sz w:val="20"/>
                <w:szCs w:val="20"/>
              </w:rPr>
              <w:t>安顺学院</w:t>
            </w:r>
          </w:p>
        </w:tc>
        <w:tc>
          <w:tcPr>
            <w:tcW w:w="1021" w:type="dxa"/>
            <w:noWrap/>
            <w:vAlign w:val="center"/>
          </w:tcPr>
          <w:p w14:paraId="7113697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/>
                <w:sz w:val="20"/>
                <w:szCs w:val="20"/>
              </w:rPr>
              <w:t>文旅主理人微专业行业导师</w:t>
            </w:r>
          </w:p>
        </w:tc>
        <w:tc>
          <w:tcPr>
            <w:tcW w:w="1402" w:type="dxa"/>
            <w:noWrap/>
            <w:vAlign w:val="center"/>
          </w:tcPr>
          <w:p w14:paraId="797F6B9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/>
                <w:sz w:val="20"/>
                <w:szCs w:val="20"/>
              </w:rPr>
              <w:t>文旅内容IP的策划与孵化；文旅目的地精细化运营；文旅数字化营销；文旅商业业态创新与营收；文化遗产的当代转化与可持续发展</w:t>
            </w:r>
          </w:p>
        </w:tc>
        <w:tc>
          <w:tcPr>
            <w:tcW w:w="654" w:type="dxa"/>
            <w:noWrap/>
            <w:vAlign w:val="center"/>
          </w:tcPr>
          <w:p w14:paraId="1EC7447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/>
                <w:sz w:val="20"/>
                <w:szCs w:val="20"/>
              </w:rPr>
              <w:t>1</w:t>
            </w:r>
          </w:p>
        </w:tc>
        <w:tc>
          <w:tcPr>
            <w:tcW w:w="3021" w:type="dxa"/>
            <w:noWrap/>
            <w:vAlign w:val="center"/>
          </w:tcPr>
          <w:p w14:paraId="15FFF545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参与学校学科团队建设，指导学生挖掘高品质目的地文化内核，策划具有传播力的主题IP、故事线及内容矩阵，主导IP从0到1的孵化和视觉体系建立。</w:t>
            </w:r>
          </w:p>
          <w:p w14:paraId="1C889C30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培养学生具体文旅项目（如街区、民宿集群、度假区）的日常运营管理能力。</w:t>
            </w:r>
          </w:p>
          <w:p w14:paraId="495B4375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养具备文旅创意策划、品牌塑造、项目管理及运营推广能力的高素质人才。让学生能够独立完成文旅项目的策划方案，具备落地执行的能力、理解文化资源的价值转化路径、并能够善于利用数字化工具拓展传播和盈利模式，在多主体协作中保持专业判断与领导力。</w:t>
            </w:r>
          </w:p>
        </w:tc>
        <w:tc>
          <w:tcPr>
            <w:tcW w:w="4050" w:type="dxa"/>
            <w:noWrap/>
            <w:vAlign w:val="center"/>
          </w:tcPr>
          <w:p w14:paraId="6ED6796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原则上应具有大学本科及以上学历，副高级及以上专业技术职务，或高级技师及以上技能等级，或行业资深经验。在相关行业中具有一定声誉和造诣的能工巧匠作为产业兼职教师，可适当放宽学历职称等要求。</w:t>
            </w:r>
          </w:p>
          <w:p w14:paraId="4861271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具有文旅项目策划与管理、文旅新媒体运营、文旅规划设计、文旅数据分析、文旅短视频制作、文旅社群运营等专业背景或从业经历。</w:t>
            </w:r>
          </w:p>
        </w:tc>
        <w:tc>
          <w:tcPr>
            <w:tcW w:w="1136" w:type="dxa"/>
            <w:noWrap/>
            <w:vAlign w:val="center"/>
          </w:tcPr>
          <w:p w14:paraId="15481B4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/>
                <w:kern w:val="0"/>
                <w:sz w:val="20"/>
                <w:szCs w:val="20"/>
              </w:rPr>
              <w:t>文旅产业数字运营</w:t>
            </w:r>
          </w:p>
        </w:tc>
        <w:tc>
          <w:tcPr>
            <w:tcW w:w="1357" w:type="dxa"/>
            <w:vAlign w:val="center"/>
          </w:tcPr>
          <w:p w14:paraId="0CEE5F1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/>
                <w:sz w:val="20"/>
                <w:szCs w:val="20"/>
              </w:rPr>
              <w:t>知名文旅项目/景区的内容主理人、头部内容平台（如抖音、小红书）的文旅垂类负责人、独立文化IP创始人、4A广告公司创意总监。文旅MCN机构创始人、头部文旅自媒体博主、OTA平台营销负责人、互联网公司文旅行业营销专家。文旅项目投资经理、文旅新消费品牌创始人、知名市集/策展主理人、商业咨询公司文旅板块顾问。</w:t>
            </w:r>
          </w:p>
        </w:tc>
      </w:tr>
    </w:tbl>
    <w:p w14:paraId="041C48B5">
      <w:pPr>
        <w:rPr>
          <w:highlight w:val="red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67858-BFD9-415E-97A4-6C0516319C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BEEBB5-651E-4183-8F52-E4ABE630BD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923FF7-85E3-4270-B66C-0ABB7B11AA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5A95787-F14E-4586-8D2C-25165F24E8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D3D0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46487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46487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jMDc4NzJjODQ2Y2QwZmQ3YjZmNGQ1OTQ4MGUzMDcifQ=="/>
  </w:docVars>
  <w:rsids>
    <w:rsidRoot w:val="00832B01"/>
    <w:rsid w:val="000E2039"/>
    <w:rsid w:val="00255159"/>
    <w:rsid w:val="00295213"/>
    <w:rsid w:val="003B0418"/>
    <w:rsid w:val="00635942"/>
    <w:rsid w:val="007A6D71"/>
    <w:rsid w:val="00832B01"/>
    <w:rsid w:val="0097182F"/>
    <w:rsid w:val="00A523E4"/>
    <w:rsid w:val="00DA2A6E"/>
    <w:rsid w:val="00E5041E"/>
    <w:rsid w:val="00EE19B6"/>
    <w:rsid w:val="00F158C6"/>
    <w:rsid w:val="01F86F46"/>
    <w:rsid w:val="031E070A"/>
    <w:rsid w:val="06272DDE"/>
    <w:rsid w:val="06283AFF"/>
    <w:rsid w:val="0A0F3AA3"/>
    <w:rsid w:val="0C127CFF"/>
    <w:rsid w:val="0C9C007A"/>
    <w:rsid w:val="0FD05D32"/>
    <w:rsid w:val="146E19D3"/>
    <w:rsid w:val="15D40D1C"/>
    <w:rsid w:val="1B9301EB"/>
    <w:rsid w:val="1B98239B"/>
    <w:rsid w:val="1EBE201A"/>
    <w:rsid w:val="23861508"/>
    <w:rsid w:val="23DD252D"/>
    <w:rsid w:val="25A808D8"/>
    <w:rsid w:val="25DD5BFC"/>
    <w:rsid w:val="279D5475"/>
    <w:rsid w:val="284103DF"/>
    <w:rsid w:val="2E0E71B7"/>
    <w:rsid w:val="2F9737EB"/>
    <w:rsid w:val="301F1C90"/>
    <w:rsid w:val="34D01ABE"/>
    <w:rsid w:val="351152BA"/>
    <w:rsid w:val="3A8C0AFF"/>
    <w:rsid w:val="3B990CAA"/>
    <w:rsid w:val="3CE259C8"/>
    <w:rsid w:val="3DC9686C"/>
    <w:rsid w:val="402B0819"/>
    <w:rsid w:val="41C75D63"/>
    <w:rsid w:val="42524D17"/>
    <w:rsid w:val="42B905DF"/>
    <w:rsid w:val="441E480B"/>
    <w:rsid w:val="45B440C0"/>
    <w:rsid w:val="467E3C34"/>
    <w:rsid w:val="4B3A5416"/>
    <w:rsid w:val="4BCB57E7"/>
    <w:rsid w:val="4D4F1492"/>
    <w:rsid w:val="4E555E2E"/>
    <w:rsid w:val="50B62A94"/>
    <w:rsid w:val="5781530D"/>
    <w:rsid w:val="57D50A25"/>
    <w:rsid w:val="5C6544E0"/>
    <w:rsid w:val="60176451"/>
    <w:rsid w:val="61BC7A87"/>
    <w:rsid w:val="63CB559F"/>
    <w:rsid w:val="64882F59"/>
    <w:rsid w:val="64FB0FAB"/>
    <w:rsid w:val="66B362C2"/>
    <w:rsid w:val="6FFE0F40"/>
    <w:rsid w:val="770A2760"/>
    <w:rsid w:val="7B186F2A"/>
    <w:rsid w:val="7BD141FB"/>
    <w:rsid w:val="7C0219AB"/>
    <w:rsid w:val="7C9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1078</Words>
  <Characters>1101</Characters>
  <Lines>76</Lines>
  <Paragraphs>33</Paragraphs>
  <TotalTime>0</TotalTime>
  <ScaleCrop>false</ScaleCrop>
  <LinksUpToDate>false</LinksUpToDate>
  <CharactersWithSpaces>1103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2026-03-13T04:49:00Z</dcterms:created>
  <dc:creator>Administrator</dc:creator>
  <cp:lastModifiedBy>湖</cp:lastModifiedBy>
  <cp:lastPrinted>2026-03-13T01:35:00Z</cp:lastPrinted>
  <dcterms:modified xsi:type="dcterms:W3CDTF">2026-03-13T09:07:45Z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498B9A3EBD034FF6916E6C6CF1E336AC_13</vt:lpwstr>
  </property>
  <property fmtid="{D5CDD505-2E9C-101B-9397-08002B2CF9AE}" pid="4" name="KSOTemplateDocerSaveRecord">
    <vt:lpwstr>eyJoZGlkIjoiMmM3Y2ZkNTJjNDhjNWFiMWRhMGM3MzMyMGY2MDBkNDQiLCJ1c2VySWQiOiIzNzI2ODQ5NzQifQ==</vt:lpwstr>
  </property>
</Properties>
</file>