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84C99">
      <w:pPr>
        <w:widowControl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tbl>
      <w:tblPr>
        <w:tblStyle w:val="3"/>
        <w:tblW w:w="14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020"/>
        <w:gridCol w:w="1021"/>
        <w:gridCol w:w="1402"/>
        <w:gridCol w:w="654"/>
        <w:gridCol w:w="3992"/>
        <w:gridCol w:w="2765"/>
        <w:gridCol w:w="1071"/>
        <w:gridCol w:w="1736"/>
      </w:tblGrid>
      <w:tr w14:paraId="0D88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tblHeader/>
        </w:trPr>
        <w:tc>
          <w:tcPr>
            <w:tcW w:w="1413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21AF3B3">
            <w:pPr>
              <w:widowControl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仿宋" w:eastAsia="微软雅黑"/>
                <w:bCs/>
                <w:sz w:val="44"/>
                <w:szCs w:val="44"/>
              </w:rPr>
              <w:t>贵州省普通本科高校首批拟招聘产业兼职教师岗位需求表</w:t>
            </w:r>
          </w:p>
        </w:tc>
      </w:tr>
      <w:tr w14:paraId="7FF9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47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220ED4A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2DFF037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聘任单位</w:t>
            </w:r>
          </w:p>
        </w:tc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76649AE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岗位名称</w:t>
            </w:r>
          </w:p>
        </w:tc>
        <w:tc>
          <w:tcPr>
            <w:tcW w:w="140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29146BEF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研究方向</w:t>
            </w:r>
          </w:p>
        </w:tc>
        <w:tc>
          <w:tcPr>
            <w:tcW w:w="65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4B0457D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聘任数量</w:t>
            </w:r>
          </w:p>
        </w:tc>
        <w:tc>
          <w:tcPr>
            <w:tcW w:w="3992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A14631D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岗位职责简述</w:t>
            </w:r>
          </w:p>
        </w:tc>
        <w:tc>
          <w:tcPr>
            <w:tcW w:w="2765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66C5DBF0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专业指导要求</w:t>
            </w:r>
          </w:p>
        </w:tc>
        <w:tc>
          <w:tcPr>
            <w:tcW w:w="1071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FCE89E8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对应领域</w:t>
            </w:r>
          </w:p>
        </w:tc>
        <w:tc>
          <w:tcPr>
            <w:tcW w:w="173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731C34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产业兼职教师</w:t>
            </w:r>
          </w:p>
          <w:p w14:paraId="271FA284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来源</w:t>
            </w:r>
          </w:p>
        </w:tc>
      </w:tr>
      <w:tr w14:paraId="1B319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</w:trPr>
        <w:tc>
          <w:tcPr>
            <w:tcW w:w="472" w:type="dxa"/>
            <w:noWrap/>
            <w:vAlign w:val="center"/>
          </w:tcPr>
          <w:p w14:paraId="743EE2E3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0000FF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20" w:type="dxa"/>
            <w:noWrap/>
            <w:vAlign w:val="center"/>
          </w:tcPr>
          <w:p w14:paraId="2110020D">
            <w:pPr>
              <w:widowControl/>
              <w:spacing w:line="240" w:lineRule="exact"/>
              <w:rPr>
                <w:rFonts w:ascii="仿宋" w:hAnsi="仿宋" w:eastAsia="仿宋" w:cs="仿宋"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铜仁学院</w:t>
            </w:r>
          </w:p>
        </w:tc>
        <w:tc>
          <w:tcPr>
            <w:tcW w:w="1021" w:type="dxa"/>
            <w:noWrap/>
            <w:vAlign w:val="center"/>
          </w:tcPr>
          <w:p w14:paraId="72AB27B8">
            <w:pPr>
              <w:widowControl/>
              <w:spacing w:line="240" w:lineRule="exact"/>
              <w:rPr>
                <w:rFonts w:hint="default" w:ascii="仿宋" w:hAnsi="仿宋" w:eastAsia="仿宋" w:cs="仿宋"/>
                <w:color w:val="0000FF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材料与化工专业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类别硕士研究生导师</w:t>
            </w:r>
          </w:p>
        </w:tc>
        <w:tc>
          <w:tcPr>
            <w:tcW w:w="1402" w:type="dxa"/>
            <w:noWrap/>
            <w:vAlign w:val="center"/>
          </w:tcPr>
          <w:p w14:paraId="66582C31"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锰矿产资源精深加工、新能源新材料</w:t>
            </w:r>
          </w:p>
        </w:tc>
        <w:tc>
          <w:tcPr>
            <w:tcW w:w="654" w:type="dxa"/>
            <w:noWrap/>
            <w:vAlign w:val="center"/>
          </w:tcPr>
          <w:p w14:paraId="583C02C0"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3992" w:type="dxa"/>
            <w:noWrap/>
            <w:vAlign w:val="center"/>
          </w:tcPr>
          <w:p w14:paraId="3FC7A8A2">
            <w:pPr>
              <w:widowControl/>
              <w:spacing w:line="240" w:lineRule="exact"/>
              <w:ind w:firstLine="400" w:firstLineChars="200"/>
              <w:rPr>
                <w:rFonts w:ascii="仿宋" w:hAnsi="仿宋" w:eastAsia="仿宋" w:cs="仿宋"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  <w:t>参与高校学科专业建设，推动所在企业与高校联合开展锰及锰系材料科研项目研究，协同推进铜仁学院锰产业学院建设，促进企业成为高校教学、实习实训和产教融合基地，创造条件吸纳高校毕业生就业，推动人才培养、科技创新与产业发展深度融合。</w:t>
            </w:r>
          </w:p>
        </w:tc>
        <w:tc>
          <w:tcPr>
            <w:tcW w:w="2765" w:type="dxa"/>
            <w:noWrap/>
            <w:vAlign w:val="center"/>
          </w:tcPr>
          <w:p w14:paraId="777CE582"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  <w:t>1.具有材料、化工、冶金、环境等相关专业背景；</w:t>
            </w:r>
          </w:p>
          <w:p w14:paraId="60AEE8CF"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  <w:t>2.具备开展学生培养所需的科研场所、仪器设备及经费条件；</w:t>
            </w:r>
          </w:p>
          <w:p w14:paraId="23BDAB51">
            <w:pPr>
              <w:widowControl/>
              <w:spacing w:line="240" w:lineRule="exact"/>
              <w:rPr>
                <w:rFonts w:ascii="仿宋" w:hAnsi="仿宋" w:eastAsia="仿宋" w:cs="仿宋"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  <w:t>3.具有大学本科及以上学历，副高以上职称</w:t>
            </w:r>
          </w:p>
        </w:tc>
        <w:tc>
          <w:tcPr>
            <w:tcW w:w="1071" w:type="dxa"/>
            <w:noWrap/>
            <w:vAlign w:val="center"/>
          </w:tcPr>
          <w:p w14:paraId="793F6860">
            <w:pPr>
              <w:widowControl/>
              <w:spacing w:line="240" w:lineRule="exact"/>
              <w:textAlignment w:val="center"/>
              <w:rPr>
                <w:rFonts w:ascii="仿宋" w:hAnsi="仿宋" w:eastAsia="仿宋" w:cs="仿宋"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材料与化工领域</w:t>
            </w:r>
          </w:p>
        </w:tc>
        <w:tc>
          <w:tcPr>
            <w:tcW w:w="1736" w:type="dxa"/>
            <w:vAlign w:val="center"/>
          </w:tcPr>
          <w:p w14:paraId="4B321283">
            <w:pPr>
              <w:widowControl/>
              <w:spacing w:line="240" w:lineRule="exact"/>
              <w:rPr>
                <w:rFonts w:ascii="仿宋" w:hAnsi="仿宋" w:eastAsia="仿宋" w:cs="仿宋"/>
                <w:color w:val="0000FF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  <w:t>大型国有企业；大型民营企业；工程技术在国内外有影响的企业。</w:t>
            </w:r>
          </w:p>
        </w:tc>
      </w:tr>
      <w:tr w14:paraId="18B1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472" w:type="dxa"/>
            <w:noWrap/>
            <w:vAlign w:val="center"/>
          </w:tcPr>
          <w:p w14:paraId="48DED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3D42CCFB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铜仁学院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14:paraId="576368FB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农业专业类别硕士研究生导师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14:paraId="44A2E903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作物育种</w:t>
            </w:r>
            <w:r>
              <w:rPr>
                <w:rFonts w:ascii="仿宋" w:hAnsi="仿宋" w:eastAsia="仿宋" w:cs="仿宋"/>
                <w:sz w:val="20"/>
                <w:szCs w:val="20"/>
              </w:rPr>
              <w:t>、特色果蔬、林下经济、生态种养、土壤改良与资源高效利用、农产品加工与品质提升</w:t>
            </w:r>
          </w:p>
        </w:tc>
        <w:tc>
          <w:tcPr>
            <w:tcW w:w="654" w:type="dxa"/>
            <w:shd w:val="clear" w:color="auto" w:fill="auto"/>
            <w:noWrap/>
            <w:vAlign w:val="center"/>
          </w:tcPr>
          <w:p w14:paraId="585E2B44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992" w:type="dxa"/>
            <w:shd w:val="clear" w:color="auto" w:fill="auto"/>
            <w:noWrap/>
            <w:vAlign w:val="center"/>
          </w:tcPr>
          <w:p w14:paraId="1FB1BE47">
            <w:pPr>
              <w:widowControl/>
              <w:spacing w:line="240" w:lineRule="exact"/>
              <w:ind w:firstLine="400" w:firstLineChars="2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z w:val="20"/>
                <w:szCs w:val="20"/>
              </w:rPr>
              <w:t>参与研究生培养方案实施，指导研究生开展生产实践、科研选题与技术攻关，参与专业实践课程和案例教学，协助建设产学研联合实践基地，促进科研成果转化与技术推广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，共建产教融合平台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，为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研究生就业提供支持。</w:t>
            </w:r>
          </w:p>
        </w:tc>
        <w:tc>
          <w:tcPr>
            <w:tcW w:w="2765" w:type="dxa"/>
            <w:shd w:val="clear" w:color="auto" w:fill="auto"/>
            <w:noWrap/>
            <w:vAlign w:val="center"/>
          </w:tcPr>
          <w:p w14:paraId="4FEE0CDC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1.具有农学专业背景；</w:t>
            </w:r>
          </w:p>
          <w:p w14:paraId="5EC8CF19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2.从事农业相关行业经历10年及以上；具有培训学生所需的科研场所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仪器设备及科研经费；</w:t>
            </w:r>
          </w:p>
          <w:p w14:paraId="3226A674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3.对研究生在作物栽培技术、绿色防控、种质资源利用、土壤与肥料管理及产业化应用等方面提供实践指导；</w:t>
            </w:r>
          </w:p>
          <w:p w14:paraId="7C5872F1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4.具有副高级以上职称。</w:t>
            </w: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31D45EBF"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农业领域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B9BF2BB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科研院所；中职、高职院校；大型国有企业；大型民营企业；工程技术在国内外有影响的企业。</w:t>
            </w:r>
          </w:p>
        </w:tc>
      </w:tr>
      <w:tr w14:paraId="1A25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atLeast"/>
        </w:trPr>
        <w:tc>
          <w:tcPr>
            <w:tcW w:w="472" w:type="dxa"/>
            <w:shd w:val="clear"/>
            <w:noWrap/>
            <w:vAlign w:val="center"/>
          </w:tcPr>
          <w:p w14:paraId="40036598">
            <w:pPr>
              <w:widowControl/>
              <w:spacing w:line="240" w:lineRule="exact"/>
              <w:jc w:val="center"/>
              <w:rPr>
                <w:rFonts w:hint="default" w:ascii="仿宋" w:hAnsi="仿宋" w:eastAsia="仿宋" w:cs="仿宋"/>
                <w:color w:val="3B3838" w:themeColor="background2" w:themeShade="4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20" w:type="dxa"/>
            <w:shd w:val="clear"/>
            <w:noWrap/>
            <w:vAlign w:val="center"/>
          </w:tcPr>
          <w:p w14:paraId="0049B407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铜仁学院</w:t>
            </w:r>
          </w:p>
          <w:p w14:paraId="5ED4BEF4">
            <w:pPr>
              <w:widowControl/>
              <w:spacing w:line="240" w:lineRule="exact"/>
              <w:rPr>
                <w:rFonts w:hint="eastAsia" w:ascii="仿宋" w:hAnsi="仿宋" w:eastAsia="仿宋" w:cs="仿宋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21" w:type="dxa"/>
            <w:shd w:val="clear"/>
            <w:noWrap/>
            <w:vAlign w:val="center"/>
          </w:tcPr>
          <w:p w14:paraId="53DCF677"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3B3838" w:themeColor="background2" w:themeShade="4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农业专业类别（水产养殖学专业优先）硕士研究生导师</w:t>
            </w:r>
          </w:p>
        </w:tc>
        <w:tc>
          <w:tcPr>
            <w:tcW w:w="1402" w:type="dxa"/>
            <w:shd w:val="clear"/>
            <w:noWrap/>
            <w:vAlign w:val="center"/>
          </w:tcPr>
          <w:p w14:paraId="2C7865F0"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3B3838" w:themeColor="background2" w:themeShade="4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生态渔业（特种鱼类繁殖、养殖技术、稻渔综合种养、资源利用等）</w:t>
            </w:r>
          </w:p>
        </w:tc>
        <w:tc>
          <w:tcPr>
            <w:tcW w:w="654" w:type="dxa"/>
            <w:shd w:val="clear"/>
            <w:noWrap/>
            <w:vAlign w:val="center"/>
          </w:tcPr>
          <w:p w14:paraId="4F079FAC"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color w:val="3B3838" w:themeColor="background2" w:themeShade="4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992" w:type="dxa"/>
            <w:shd w:val="clear"/>
            <w:noWrap/>
            <w:vAlign w:val="center"/>
          </w:tcPr>
          <w:p w14:paraId="54FE1067">
            <w:pPr>
              <w:widowControl/>
              <w:spacing w:line="240" w:lineRule="exact"/>
              <w:ind w:firstLine="400" w:firstLineChars="200"/>
              <w:rPr>
                <w:rFonts w:hint="eastAsia" w:ascii="仿宋" w:hAnsi="仿宋" w:eastAsia="仿宋" w:cs="仿宋"/>
                <w:color w:val="3B3838" w:themeColor="background2" w:themeShade="4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  <w:t>参与高校学科团队建设，推动所在企业与高校联合开展生态渔业相关科研项目研究</w:t>
            </w:r>
            <w:bookmarkStart w:id="0" w:name="_GoBack"/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  <w:t>，能</w:t>
            </w:r>
            <w:bookmarkEnd w:id="0"/>
            <w:r>
              <w:rPr>
                <w:rFonts w:hint="eastAsia" w:ascii="仿宋" w:hAnsi="仿宋" w:eastAsia="仿宋" w:cs="仿宋"/>
                <w:color w:val="3B3838" w:themeColor="background2" w:themeShade="40"/>
                <w:sz w:val="20"/>
                <w:szCs w:val="20"/>
              </w:rPr>
              <w:t>将科研成果转化落地推广，推动所在企业成为高校教学和实习基地，创造条件吸纳高校毕业生就业。</w:t>
            </w:r>
          </w:p>
        </w:tc>
        <w:tc>
          <w:tcPr>
            <w:tcW w:w="2765" w:type="dxa"/>
            <w:shd w:val="clear"/>
            <w:noWrap/>
            <w:vAlign w:val="center"/>
          </w:tcPr>
          <w:p w14:paraId="77C0467A">
            <w:pPr>
              <w:widowControl/>
              <w:spacing w:line="240" w:lineRule="exac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1.具有农学专业背景（水产养殖、渔业资源等方向）；</w:t>
            </w:r>
          </w:p>
          <w:p w14:paraId="028D2988">
            <w:pPr>
              <w:widowControl/>
              <w:spacing w:line="240" w:lineRule="exact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具有培训学生所需的科研场所，仪器设备及科研经费；</w:t>
            </w:r>
          </w:p>
          <w:p w14:paraId="2C57AD50">
            <w:pPr>
              <w:widowControl/>
              <w:spacing w:line="240" w:lineRule="exact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3.具有副高以上职称。</w:t>
            </w:r>
          </w:p>
          <w:p w14:paraId="74036C4C"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3B3838" w:themeColor="background2" w:themeShade="4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4.</w:t>
            </w:r>
          </w:p>
        </w:tc>
        <w:tc>
          <w:tcPr>
            <w:tcW w:w="1071" w:type="dxa"/>
            <w:shd w:val="clear"/>
            <w:noWrap/>
            <w:vAlign w:val="center"/>
          </w:tcPr>
          <w:p w14:paraId="2B84E4B1">
            <w:pPr>
              <w:widowControl/>
              <w:spacing w:line="240" w:lineRule="exact"/>
              <w:textAlignment w:val="center"/>
              <w:rPr>
                <w:rFonts w:hint="eastAsia" w:ascii="仿宋" w:hAnsi="仿宋" w:eastAsia="仿宋" w:cs="仿宋"/>
                <w:color w:val="3B3838" w:themeColor="background2" w:themeShade="4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农业领域</w:t>
            </w:r>
          </w:p>
        </w:tc>
        <w:tc>
          <w:tcPr>
            <w:tcW w:w="1736" w:type="dxa"/>
            <w:shd w:val="clear"/>
            <w:vAlign w:val="center"/>
          </w:tcPr>
          <w:p w14:paraId="5B0AB482">
            <w:pPr>
              <w:widowControl/>
              <w:spacing w:line="240" w:lineRule="exact"/>
              <w:rPr>
                <w:rFonts w:hint="eastAsia" w:ascii="仿宋" w:hAnsi="仿宋" w:eastAsia="仿宋" w:cs="仿宋"/>
                <w:color w:val="3B3838" w:themeColor="background2" w:themeShade="4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科研院所；中职、高职院校；大型国有企业；大型民营企业；生态渔业技术在国内外有影响的企业。</w:t>
            </w:r>
          </w:p>
        </w:tc>
      </w:tr>
    </w:tbl>
    <w:p w14:paraId="7AF3D9F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4661A"/>
    <w:rsid w:val="3D9D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6ac80805-4c83-4e36-b77d-b4e24bb7f979</errorID>
      <errorWord>3.</errorWord>
      <group>L1_AI</group>
      <groupName>深度校对</groupName>
      <ability>L2_AI_Title</ability>
      <abilityName>标题检查</abilityName>
      <candidateList>
        <item>4.</item>
      </candidateList>
      <explain>标题顺序错误，请检查标题顺序是否合理。</explain>
      <paraID>23BDAB51</paraID>
      <start>0</start>
      <end>2</end>
      <status>ignored</status>
      <modifiedWord/>
      <trackRevisions>false</trackRevisions>
    </reviewItem>
    <reviewItem>
      <errorID>5f9c458a-66ec-4704-aa4b-dc9ec17c8a34</errorID>
      <errorWord>，</errorWord>
      <group>L1_Word</group>
      <groupName>字词问题</groupName>
      <ability>L2_Typo</ability>
      <abilityName>字词错误</abilityName>
      <candidateList>
        <item>，为</item>
      </candidateList>
      <explain/>
      <paraID>1FB1BE47</paraID>
      <start>84</start>
      <end>86</end>
      <status>modified</status>
      <modifiedWord>，为</modifiedWord>
      <trackRevisions>false</trackRevisions>
    </reviewItem>
    <reviewItem>
      <errorID>ebb7e16d-09a4-44ff-abdc-835a536d9191</errorID>
      <errorWord>研究生</errorWord>
      <group>L1_AI</group>
      <groupName>深度校对</groupName>
      <ability>L2_AI_Word</ability>
      <abilityName>字词纠错</abilityName>
      <candidateList>
        <item>为研究生</item>
      </candidateList>
      <explain/>
      <paraID>1FB1BE47</paraID>
      <start>86</start>
      <end>89</end>
      <status>ignored</status>
      <modifiedWord/>
      <trackRevisions>false</trackRevisions>
    </reviewItem>
    <reviewItem>
      <errorID>ed2409ee-3be3-404c-a0f2-423cb0cd7314</errorID>
      <errorWord>从事</errorWord>
      <group>L1_AI</group>
      <groupName>深度校对</groupName>
      <ability>L2_AI_Word</ability>
      <abilityName>字词纠错</abilityName>
      <candidateList>
        <item>有从事</item>
      </candidateList>
      <explain/>
      <paraID>5EC8CF19</paraID>
      <start>2</start>
      <end>4</end>
      <status>unmodified</status>
      <modifiedWord/>
      <trackRevisions>false</trackRevisions>
    </reviewItem>
    <reviewItem>
      <errorID>c4ed37e9-05af-4b97-bcb8-525498caf5a2</errorID>
      <errorWord>经历10年及以上</errorWord>
      <group>L1_AI</group>
      <groupName>深度校对</groupName>
      <ability>L2_AI_Word</ability>
      <abilityName>字词纠错</abilityName>
      <candidateList>
        <item>10年及以上经历</item>
      </candidateList>
      <explain/>
      <paraID>5EC8CF19</paraID>
      <start>10</start>
      <end>18</end>
      <status>unmodified</status>
      <modifiedWord/>
      <trackRevisions>false</trackRevisions>
    </reviewItem>
    <reviewItem>
      <errorID>f1a875a5-3676-4aaf-a8d6-068df502639b</errorID>
      <errorWord>具有</errorWord>
      <group>L1_AI</group>
      <groupName>深度校对</groupName>
      <ability>L2_AI_Word</ability>
      <abilityName>字词纠错</abilityName>
      <candidateList>
        <item>具备</item>
      </candidateList>
      <explain/>
      <paraID>5EC8CF19</paraID>
      <start>19</start>
      <end>21</end>
      <status>unmodified</status>
      <modifiedWord/>
      <trackRevisions>false</trackRevisions>
    </reviewItem>
    <reviewItem>
      <errorID>684b9ab9-e297-435b-903c-71b7aa1649c7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5EC8CF19</paraID>
      <start>32</start>
      <end>33</end>
      <status>modified</status>
      <modifiedWord>、</modifiedWord>
      <trackRevisions>false</trackRevisions>
    </reviewItem>
    <reviewItem>
      <errorID>fe2969da-8c75-4731-8d4f-3e667f1bd14e</errorID>
      <errorWord>4.</errorWord>
      <group>L1_AI</group>
      <groupName>深度校对</groupName>
      <ability>L2_AI_Title</ability>
      <abilityName>标题检查</abilityName>
      <candidateList>
        <item>3.</item>
      </candidateList>
      <explain>标题顺序错误，请检查标题顺序是否合理。</explain>
      <paraID>7C5872F1</paraID>
      <start>0</start>
      <end>2</end>
      <status>ignored</status>
      <modifiedWord/>
      <trackRevisions>false</trackRevisions>
    </reviewItem>
    <reviewItem>
      <errorID>01ddfb21-dbb5-4526-a565-4211e057b226</errorID>
      <errorWord>响</errorWord>
      <group>L1_Word</group>
      <groupName>字词问题</groupName>
      <ability>L2_Typo</ability>
      <abilityName>字词错误</abilityName>
      <candidateList>
        <item>响力</item>
      </candidateList>
      <explain/>
      <paraID>4B9BF2BB</paraID>
      <start>37</start>
      <end>38</end>
      <status>unmodified</status>
      <modifiedWord/>
      <trackRevisions>false</trackRevisions>
    </reviewItem>
    <reviewItem>
      <errorID>02189257-5828-4800-835c-223d1ea7e2bd</errorID>
      <errorWord>，能</errorWord>
      <group>L1_Word</group>
      <groupName>字词问题</groupName>
      <ability>L2_Typo</ability>
      <abilityName>字词错误</abilityName>
      <candidateList>
        <item>，</item>
      </candidateList>
      <explain/>
      <paraID>54FE1067</paraID>
      <start>36</start>
      <end>38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2b5c96c-43fb-4dae-86d6-2fc6dc24d4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2026-03-13T07:50:17Z</dcterms:created>
  <dc:creator>Lenovo</dc:creator>
  <cp:lastModifiedBy>豪旭</cp:lastModifiedBy>
  <dcterms:modified xsi:type="dcterms:W3CDTF">2026-03-13T08:05:05Z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eyJoZGlkIjoiZjJiYzgzNGI1N2NiYWRjYmFiOGIyZjIzYzQ4MjBhNDQiLCJ1c2VySWQiOiIyNDA3NjQ5OTUifQ==</vt:lpwstr>
  </property>
  <property fmtid="{D5CDD505-2E9C-101B-9397-08002B2CF9AE}" pid="4" name="ICV">
    <vt:lpwstr>7F786827C0714687B92C0467B587DC6F_12</vt:lpwstr>
  </property>
</Properties>
</file>