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 w:hAnsi="仿宋" w:eastAsia="仿宋" w:cs="仿宋_GB2312"/>
          <w:sz w:val="30"/>
          <w:szCs w:val="30"/>
        </w:rPr>
      </w:pPr>
      <w:r>
        <w:rPr>
          <w:rFonts w:hint="eastAsia" w:ascii="仿宋" w:hAnsi="仿宋" w:eastAsia="仿宋" w:cs="仿宋_GB2312"/>
          <w:sz w:val="30"/>
          <w:szCs w:val="30"/>
        </w:rPr>
        <w:t>附件</w:t>
      </w:r>
      <w:r>
        <w:rPr>
          <w:rFonts w:hint="eastAsia" w:ascii="仿宋" w:hAnsi="仿宋" w:eastAsia="仿宋" w:cs="仿宋_GB2312"/>
          <w:sz w:val="30"/>
          <w:szCs w:val="30"/>
          <w:lang w:val="en-US" w:eastAsia="zh-CN"/>
        </w:rPr>
        <w:t>2</w:t>
      </w:r>
      <w:r>
        <w:rPr>
          <w:rFonts w:hint="eastAsia" w:ascii="仿宋" w:hAnsi="仿宋" w:eastAsia="仿宋" w:cs="仿宋_GB2312"/>
          <w:sz w:val="30"/>
          <w:szCs w:val="30"/>
        </w:rPr>
        <w:t>：</w:t>
      </w:r>
    </w:p>
    <w:p>
      <w:pPr>
        <w:spacing w:line="460" w:lineRule="exact"/>
        <w:ind w:left="1320" w:hanging="1320" w:hangingChars="300"/>
        <w:jc w:val="both"/>
        <w:rPr>
          <w:rFonts w:hint="eastAsia" w:ascii="方正小标宋简体" w:hAnsi="方正小标宋简体" w:eastAsia="方正小标宋简体" w:cs="方正小标宋简体"/>
          <w:sz w:val="44"/>
          <w:szCs w:val="44"/>
          <w:lang w:val="en-US" w:eastAsia="zh-CN"/>
        </w:rPr>
      </w:pPr>
    </w:p>
    <w:p>
      <w:pPr>
        <w:spacing w:line="460" w:lineRule="exact"/>
        <w:ind w:left="1320" w:hanging="1320" w:hangingChars="3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岑巩县医共体总医院2026年公开招聘合同制卫生专业技术人员</w:t>
      </w:r>
      <w:r>
        <w:rPr>
          <w:rFonts w:hint="eastAsia" w:ascii="方正小标宋简体" w:hAnsi="方正小标宋简体" w:eastAsia="方正小标宋简体" w:cs="方正小标宋简体"/>
          <w:sz w:val="44"/>
          <w:szCs w:val="44"/>
        </w:rPr>
        <w:t>面试考生守则</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面试考生必须自觉服从面试考试工作人员的管理，不得以任何理由妨碍面试工作组评委和工作人员履行职责，不得扰乱候考室及其他面试工作地点的秩序。违者，面试考生所在的面试工作组内的工作人员有权视违反的程度在征得本次面试主考和副主考同意后对面试考生作出取消面试资格或面试成绩为零分处理的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参加面试的考生须持《面试准考证》和第二代《有效居民身份证》（含《有效临时居民身份证》）于面试当日上午8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30前到达指定候考室等候抽签参加面试，未按时到达的考生视为自动放弃面试资格；</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面试考生所携带的各种电子、通信、计算、存储或</w:t>
      </w:r>
      <w:r>
        <w:rPr>
          <w:rFonts w:hint="eastAsia" w:ascii="仿宋_GB2312" w:hAnsi="仿宋_GB2312" w:eastAsia="仿宋_GB2312" w:cs="仿宋_GB2312"/>
          <w:sz w:val="28"/>
          <w:szCs w:val="28"/>
          <w:u w:val="none" w:color="auto"/>
        </w:rPr>
        <w:t>其它</w:t>
      </w:r>
      <w:r>
        <w:rPr>
          <w:rFonts w:hint="eastAsia" w:ascii="仿宋_GB2312" w:hAnsi="仿宋_GB2312" w:eastAsia="仿宋_GB2312" w:cs="仿宋_GB2312"/>
          <w:sz w:val="28"/>
          <w:szCs w:val="28"/>
        </w:rPr>
        <w:t>设备等物品，必须自觉将其上交到本人所在的候考室工作人员处代为保管，面试结束后归还；如发现不交的，取消面试资格。</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在候考期间，要耐心等待，不得擅自离开候考室；需上卫生间的考生，经征得候考室工作人员同意后，由各候考室工作人员陪同前往和返回。</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进入面试室，严禁自报姓名和与自己身份相关的其他提示性话题。违者，本面试室的监督员在征得本次面试监督组组长同意后有权对该面试考生作出面试成绩为零分处理的决定。</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rPr>
        <w:t>严格按照评委小组组长的提问进行答题。每位考生思考和回答问题的时间不得超过规定的时间。</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rPr>
        <w:t>面试考生回答完每道题目后，须说“该题已经回答完毕”。</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rPr>
        <w:t>考生面试结束后，不得将面试题目带出面试室，不得以任何形式公开和泄露面试试题内容，违者面试成绩作零分处理，并按照考试相关规定追究责任。</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rPr>
        <w:t>在候分室等待过程中，不得大声喧哗和交头接耳，未经工作人员同意不得擅自离开等待地点。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rPr>
        <w:t>面试考生获得面试成绩通知单后，必须在最短的时间内离开面试考场，且不得大声喧哗和议论。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rPr>
        <w:t>考生在面试过程中，如发现其他考生有</w:t>
      </w:r>
      <w:r>
        <w:rPr>
          <w:rFonts w:hint="eastAsia" w:ascii="仿宋_GB2312" w:hAnsi="仿宋_GB2312" w:eastAsia="仿宋_GB2312" w:cs="仿宋_GB2312"/>
          <w:sz w:val="28"/>
          <w:szCs w:val="28"/>
          <w:u w:val="none" w:color="auto"/>
          <w:lang w:eastAsia="zh-CN"/>
        </w:rPr>
        <w:t>作弊</w:t>
      </w:r>
      <w:r>
        <w:rPr>
          <w:rFonts w:hint="eastAsia" w:ascii="仿宋_GB2312" w:hAnsi="仿宋_GB2312" w:eastAsia="仿宋_GB2312" w:cs="仿宋_GB2312"/>
          <w:sz w:val="28"/>
          <w:szCs w:val="28"/>
        </w:rPr>
        <w:t>行为或工作人员违规违纪行为，应当场举报，考试结束后将不予受理。</w:t>
      </w:r>
    </w:p>
    <w:p>
      <w:pPr>
        <w:rPr>
          <w:rFonts w:hint="eastAsia" w:ascii="仿宋_GB2312" w:hAnsi="仿宋_GB2312" w:eastAsia="仿宋_GB2312" w:cs="仿宋_GB2312"/>
        </w:rPr>
      </w:pPr>
      <w:bookmarkStart w:id="0" w:name="_GoBack"/>
      <w:bookmarkEnd w:id="0"/>
    </w:p>
    <w:sectPr>
      <w:pgSz w:w="11906" w:h="16838"/>
      <w:pgMar w:top="851" w:right="1558" w:bottom="85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DIxNjg2MzI4MTRiMzYxOTVlNjA1N2YzZGU0NmYifQ=="/>
  </w:docVars>
  <w:rsids>
    <w:rsidRoot w:val="000E3DBD"/>
    <w:rsid w:val="000E3DBD"/>
    <w:rsid w:val="00921962"/>
    <w:rsid w:val="00B36771"/>
    <w:rsid w:val="00F22664"/>
    <w:rsid w:val="0E1E2332"/>
    <w:rsid w:val="1C9943DF"/>
    <w:rsid w:val="26A43C9D"/>
    <w:rsid w:val="2CF57294"/>
    <w:rsid w:val="35866C7C"/>
    <w:rsid w:val="486A0EFF"/>
    <w:rsid w:val="56385AEF"/>
    <w:rsid w:val="58A61D3D"/>
    <w:rsid w:val="63870E18"/>
    <w:rsid w:val="756D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62588596-54de-4671-9eb1-d39858b806a1</errorID>
      <errorWord>：</errorWord>
      <group>L1_Format</group>
      <groupName>格式问题</groupName>
      <ability>L2_HalfPunc</ability>
      <abilityName>全半角检查</abilityName>
      <candidateList>
        <item>:</item>
      </candidateList>
      <explain>文本全半角错误。</explain>
      <paraID>33529408</paraID>
      <start>53</start>
      <end>54</end>
      <status>modified</status>
      <modifiedWord>:</modifiedWord>
      <trackRevisions>false</trackRevisions>
    </reviewItem>
    <reviewItem>
      <errorID>e099109c-3155-4267-b6cc-bf5ea90a1401</errorID>
      <errorWord>或其它设备</errorWord>
      <group>L1_Word</group>
      <groupName>字词问题</groupName>
      <ability>L2_Alias</ability>
      <abilityName>也作/曾用词</abilityName>
      <candidateList>
        <item>或其他设备</item>
      </candidateList>
      <explain>词汇[或其它设备]为不规范表述或旧称，其规范书面表述为[或其他设备]。</explain>
      <paraID>  48E621</paraID>
      <start>23</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82c0041e-18ba-4b2e-bda8-dffd894c1732}">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760</Words>
  <Characters>779</Characters>
  <Lines>4</Lines>
  <Paragraphs>1</Paragraphs>
  <TotalTime>12</TotalTime>
  <ScaleCrop>false</ScaleCrop>
  <LinksUpToDate>false</LinksUpToDate>
  <CharactersWithSpaces>779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2021-01-20T08:43:00Z</dcterms:created>
  <dc:creator>Administrator</dc:creator>
  <cp:lastModifiedBy>画地为牢。</cp:lastModifiedBy>
  <cp:lastPrinted>2026-05-13T06:46:00Z</cp:lastPrinted>
  <dcterms:modified xsi:type="dcterms:W3CDTF">2026-05-18T09:18:39Z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9C32FA2214484147AAC109BA3FC614E3_13</vt:lpwstr>
  </property>
  <property fmtid="{D5CDD505-2E9C-101B-9397-08002B2CF9AE}" pid="4" name="KSOTemplateDocerSaveRecord">
    <vt:lpwstr>eyJoZGlkIjoiYmZlMjFmOWQzMzk4MDc0MmQ1ZmNiZjI1OGFkZjNiZmYiLCJ1c2VySWQiOiI0NDY0OTU0NTkifQ==</vt:lpwstr>
  </property>
</Properties>
</file>