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488A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黑体" w:hAnsi="黑体" w:eastAsia="黑体" w:cs="黑体"/>
          <w:sz w:val="28"/>
          <w:szCs w:val="28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highlight w:val="none"/>
          <w:lang w:eastAsia="zh-CN"/>
        </w:rPr>
        <w:t>附件</w:t>
      </w:r>
      <w:r>
        <w:rPr>
          <w:rFonts w:hint="eastAsia" w:ascii="黑体" w:hAnsi="黑体" w:eastAsia="黑体" w:cs="黑体"/>
          <w:sz w:val="28"/>
          <w:szCs w:val="28"/>
          <w:highlight w:val="none"/>
          <w:lang w:val="en-US" w:eastAsia="zh-CN"/>
        </w:rPr>
        <w:t>2</w:t>
      </w:r>
    </w:p>
    <w:p w14:paraId="5AF51CAF">
      <w:pPr>
        <w:pStyle w:val="7"/>
        <w:rPr>
          <w:rFonts w:hint="eastAsia"/>
          <w:highlight w:val="none"/>
          <w:lang w:val="en-US" w:eastAsia="zh-CN"/>
        </w:rPr>
      </w:pPr>
    </w:p>
    <w:p w14:paraId="189F7C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0"/>
          <w:szCs w:val="2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0"/>
          <w:szCs w:val="24"/>
          <w:highlight w:val="none"/>
          <w:lang w:val="en-US" w:eastAsia="zh-CN"/>
        </w:rPr>
        <w:t>六盘水市公安局水城分局2026年面向社会公开招聘警务辅助人员考生体检须知</w:t>
      </w:r>
    </w:p>
    <w:p w14:paraId="1AE0596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eastAsia="仿宋_GB2312"/>
          <w:sz w:val="32"/>
          <w:highlight w:val="none"/>
        </w:rPr>
      </w:pPr>
    </w:p>
    <w:p w14:paraId="1E991E3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为做好六盘水市公安局水城分局2026年面向社会公开招聘警务辅助人员体检工作，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0"/>
          <w:szCs w:val="30"/>
          <w:highlight w:val="none"/>
          <w:lang w:val="en-US" w:eastAsia="zh-CN" w:bidi="ar-SA"/>
        </w:rPr>
        <w:t>根据有关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  <w:highlight w:val="none"/>
          <w:lang w:val="en-US" w:eastAsia="zh-CN"/>
        </w:rPr>
        <w:t>规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0"/>
          <w:szCs w:val="30"/>
          <w:highlight w:val="none"/>
          <w:lang w:val="en-US" w:eastAsia="zh-CN" w:bidi="ar-SA"/>
        </w:rPr>
        <w:t>定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，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现将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体检须知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通知如下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。</w:t>
      </w:r>
    </w:p>
    <w:p w14:paraId="4FCC0E86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0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0"/>
          <w:szCs w:val="30"/>
          <w:highlight w:val="none"/>
        </w:rPr>
      </w:pPr>
      <w:r>
        <w:rPr>
          <w:rFonts w:hint="eastAsia" w:ascii="仿宋_GB2312" w:hAnsi="仿宋_GB2312" w:eastAsia="仿宋_GB2312" w:cs="仿宋_GB2312"/>
          <w:kern w:val="2"/>
          <w:sz w:val="30"/>
          <w:szCs w:val="30"/>
          <w:highlight w:val="none"/>
          <w:lang w:eastAsia="zh-CN"/>
        </w:rPr>
        <w:t>一、</w:t>
      </w:r>
      <w:r>
        <w:rPr>
          <w:rFonts w:hint="eastAsia" w:ascii="仿宋_GB2312" w:hAnsi="仿宋_GB2312" w:eastAsia="仿宋_GB2312" w:cs="仿宋_GB2312"/>
          <w:kern w:val="2"/>
          <w:sz w:val="30"/>
          <w:szCs w:val="30"/>
          <w:highlight w:val="none"/>
        </w:rPr>
        <w:t>体检时间</w:t>
      </w:r>
    </w:p>
    <w:p w14:paraId="6F3FC6B3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体检时间：202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年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月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日（星期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）</w:t>
      </w:r>
    </w:p>
    <w:p w14:paraId="5528134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30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参加体检的考生于体检当日上午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8:00在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六盘水市公安局水城分局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后楼201会议室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集中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统一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乘车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前往体检医院，上午8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eastAsia="zh-CN"/>
        </w:rPr>
        <w:t>: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0仍未到达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指定集中地点的考生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，视为自动弃权。</w:t>
      </w:r>
    </w:p>
    <w:p w14:paraId="6A4797D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30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为了不影响体检结果，体检考生体检前1天饮食清淡，建议考生体检前两天勿吃羊肉粉及烧烤等食物，禁饮酒，注意休息；体检当天早上必须空腹，禁饮禁食。</w:t>
      </w:r>
    </w:p>
    <w:p w14:paraId="4A5D461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30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eastAsia="zh-CN"/>
        </w:rPr>
        <w:t>二、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体检地点</w:t>
      </w:r>
    </w:p>
    <w:p w14:paraId="0922150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30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体检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eastAsia="zh-CN"/>
        </w:rPr>
        <w:t>地点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由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eastAsia="zh-CN"/>
        </w:rPr>
        <w:t>六盘水市公安局水城分局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  <w:t>2026年面向社会公开招聘警务辅助人员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eastAsia="zh-CN"/>
        </w:rPr>
        <w:t>体检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</w:rPr>
        <w:t>领导小组办公室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指定。</w:t>
      </w:r>
    </w:p>
    <w:p w14:paraId="3FA0275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30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三、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具体要求及注意事项</w:t>
      </w:r>
    </w:p>
    <w:p w14:paraId="1C35D75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30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1.参加体检考生所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eastAsia="zh-CN"/>
        </w:rPr>
        <w:t>携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带的通讯工具必须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在考生签到时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关闭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并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交工作人员统一保管，不准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eastAsia="zh-CN"/>
        </w:rPr>
        <w:t>携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带任何通讯工具参加体检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体检过程中实行封闭管理。</w:t>
      </w:r>
    </w:p>
    <w:p w14:paraId="2904D58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0"/>
          <w:szCs w:val="30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.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highlight w:val="none"/>
        </w:rPr>
        <w:t>体检参照《关于修订〈公务员录用体检通用标准（试行）〉及〈公务员录用体检操作手册〉（试行）有关内容的通知》（人社部发〔2016〕140号）《公务员录用体检特殊标准（试行）》等有关规定执行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highlight w:val="none"/>
          <w:lang w:eastAsia="zh-CN"/>
        </w:rPr>
        <w:t>。</w:t>
      </w:r>
    </w:p>
    <w:p w14:paraId="1912EA9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0"/>
          <w:szCs w:val="30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highlight w:val="none"/>
        </w:rPr>
        <w:t>.体检费用由考生自理。</w:t>
      </w:r>
    </w:p>
    <w:p w14:paraId="74917B7E">
      <w:pPr>
        <w:bidi w:val="0"/>
        <w:ind w:firstLine="600" w:firstLineChars="200"/>
        <w:rPr>
          <w:rFonts w:hint="eastAsia" w:ascii="仿宋_GB2312" w:hAnsi="仿宋_GB2312" w:eastAsia="仿宋_GB2312" w:cs="仿宋_GB2312"/>
          <w:color w:val="000000"/>
          <w:sz w:val="30"/>
          <w:szCs w:val="30"/>
          <w:highlight w:val="none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.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eastAsia="zh-CN"/>
        </w:rPr>
        <w:t>本次体检采取微信支付的方式支付体检费，每位考生须确保自己的微信能支付不低于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500元的费用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highlight w:val="none"/>
        </w:rPr>
        <w:t>。</w:t>
      </w:r>
    </w:p>
    <w:p w14:paraId="1CE43FA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.参加体检的考生请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携带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《面试准考证》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有效《居民身份证》（或有效《临时居民身份证》）原件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参加体检，不能提供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有效《居民身份证》（或有效《临时居民身份证》）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eastAsia="zh-CN"/>
        </w:rPr>
        <w:t>或人证不一致的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的考生，取消体检资格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。</w:t>
      </w:r>
      <w:bookmarkStart w:id="0" w:name="_GoBack"/>
      <w:bookmarkEnd w:id="0"/>
    </w:p>
    <w:p w14:paraId="66A946C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30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.体检当日，考生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eastAsia="zh-CN"/>
        </w:rPr>
        <w:t>可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自备饮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eastAsia="zh-CN"/>
        </w:rPr>
        <w:t>用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水、面包等干粮，在禁饮禁食的有关体检项目结束后，经工作人员允许方可饮食。</w:t>
      </w:r>
    </w:p>
    <w:p w14:paraId="7EA0580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.参加体检考生应听从工作人员安排，有序地进行体检。体检过程中不能向体检医师透露自己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eastAsia="zh-CN"/>
        </w:rPr>
        <w:t>的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姓名、准考证号、毕业学校、家庭住址、父母姓名及工作单位等有关信息，只能报自己的体检顺序号。</w:t>
      </w:r>
    </w:p>
    <w:p w14:paraId="6A81C09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30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.参加体检考生应自觉遵守纪律，尊重医生和工作人员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eastAsia="zh-CN"/>
        </w:rPr>
        <w:t>。体检过程中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不得大声喧哗和议论。</w:t>
      </w:r>
    </w:p>
    <w:p w14:paraId="262A901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30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eastAsia="zh-CN"/>
        </w:rPr>
        <w:t>四、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在体检过程中，有下列情形之一的，取消体检资格：</w:t>
      </w:r>
    </w:p>
    <w:p w14:paraId="3CE8ADC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30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（一）扰乱体检秩序，阻碍工作人员执行公务的；</w:t>
      </w:r>
    </w:p>
    <w:p w14:paraId="10E317D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30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（二）威胁或公开侮辱、诽谤、诬陷工作人员的；</w:t>
      </w:r>
    </w:p>
    <w:p w14:paraId="5D9ADBC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30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（三）伪造证件材料参加体检的；</w:t>
      </w:r>
    </w:p>
    <w:p w14:paraId="1C8FEAF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30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（四）他人代替体检或代替他人体检的；</w:t>
      </w:r>
    </w:p>
    <w:p w14:paraId="234383E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30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（五）参加体检考生不按规定时间上交通讯工具的，一经发现或被考生举报，经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eastAsia="zh-CN"/>
        </w:rPr>
        <w:t>查证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属实的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eastAsia="zh-CN"/>
        </w:rPr>
        <w:t>；</w:t>
      </w:r>
    </w:p>
    <w:p w14:paraId="3302298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30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eastAsia="zh-CN"/>
        </w:rPr>
        <w:t>（六）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</w:rPr>
        <w:t>在体检过程中向体检医师透露自己姓名、准考证号、毕业学校、家庭住址、父母姓名及工作单位等有关信息的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eastAsia="zh-CN"/>
        </w:rPr>
        <w:t>。</w:t>
      </w:r>
    </w:p>
    <w:p w14:paraId="0005325B">
      <w:pPr>
        <w:pStyle w:val="7"/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  <w:t>五、工作人员的纪律要求</w:t>
      </w:r>
    </w:p>
    <w:p w14:paraId="2FCDB89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30"/>
        <w:textAlignment w:val="auto"/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</w:rPr>
        <w:t>工作人员擅自离开工作岗位，经指出仍不改正的，视其情节轻重给予处分。</w:t>
      </w:r>
    </w:p>
    <w:p w14:paraId="378BEA4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30"/>
        <w:textAlignment w:val="auto"/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</w:rPr>
        <w:t>工作人员利用职务之便，徇私舞弊、索贿、受贿的，按有关规定严肃处理。</w:t>
      </w:r>
    </w:p>
    <w:p w14:paraId="7961B3B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</w:rPr>
      </w:pPr>
    </w:p>
    <w:p w14:paraId="7B6B733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default" w:ascii="仿宋_GB2312" w:eastAsia="仿宋_GB2312"/>
          <w:sz w:val="32"/>
          <w:highlight w:val="none"/>
          <w:lang w:val="en-US"/>
        </w:rPr>
      </w:pP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B8AF2BD8-035C-44BA-8B7D-42AAFB195E58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F8CC141D-FBAC-42C0-92F3-AE8C3A655AB2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B5566F0D-C29B-407B-A5E1-0CC809BCFF5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BmMGFlMmRmOTQyMzNiN2MyN2MxZWU0NTVhMGI3NWMifQ=="/>
  </w:docVars>
  <w:rsids>
    <w:rsidRoot w:val="004D2DD5"/>
    <w:rsid w:val="00153251"/>
    <w:rsid w:val="00154D71"/>
    <w:rsid w:val="001840C8"/>
    <w:rsid w:val="001F3DA1"/>
    <w:rsid w:val="00283ACD"/>
    <w:rsid w:val="002B27D7"/>
    <w:rsid w:val="002B46C7"/>
    <w:rsid w:val="002E3A42"/>
    <w:rsid w:val="00333EC8"/>
    <w:rsid w:val="00334305"/>
    <w:rsid w:val="004246DA"/>
    <w:rsid w:val="004A34F5"/>
    <w:rsid w:val="004B0FD2"/>
    <w:rsid w:val="004B2C17"/>
    <w:rsid w:val="004B5B9B"/>
    <w:rsid w:val="004D2DD5"/>
    <w:rsid w:val="0058683E"/>
    <w:rsid w:val="0066656A"/>
    <w:rsid w:val="00694BC9"/>
    <w:rsid w:val="006B601C"/>
    <w:rsid w:val="008E3A58"/>
    <w:rsid w:val="0091594A"/>
    <w:rsid w:val="00986795"/>
    <w:rsid w:val="009C051B"/>
    <w:rsid w:val="009F463B"/>
    <w:rsid w:val="00A25787"/>
    <w:rsid w:val="00AA0289"/>
    <w:rsid w:val="00B125B9"/>
    <w:rsid w:val="00B40DE4"/>
    <w:rsid w:val="00BC760A"/>
    <w:rsid w:val="00BE0041"/>
    <w:rsid w:val="00BE3694"/>
    <w:rsid w:val="00BF6DF4"/>
    <w:rsid w:val="00C0341E"/>
    <w:rsid w:val="00C858D8"/>
    <w:rsid w:val="00CB6545"/>
    <w:rsid w:val="00CC3454"/>
    <w:rsid w:val="00D01C1F"/>
    <w:rsid w:val="00FC44C8"/>
    <w:rsid w:val="02956943"/>
    <w:rsid w:val="030F5DCB"/>
    <w:rsid w:val="03757E97"/>
    <w:rsid w:val="03AE67FB"/>
    <w:rsid w:val="03BF61D5"/>
    <w:rsid w:val="04B97792"/>
    <w:rsid w:val="051415E1"/>
    <w:rsid w:val="055C297E"/>
    <w:rsid w:val="06A60FF7"/>
    <w:rsid w:val="07CA1ADF"/>
    <w:rsid w:val="0952109C"/>
    <w:rsid w:val="0A232373"/>
    <w:rsid w:val="0A5E062D"/>
    <w:rsid w:val="0B660A46"/>
    <w:rsid w:val="0B7078E0"/>
    <w:rsid w:val="0F0F65FE"/>
    <w:rsid w:val="0FFA1E6E"/>
    <w:rsid w:val="101A42BE"/>
    <w:rsid w:val="117F6AC7"/>
    <w:rsid w:val="12670AA9"/>
    <w:rsid w:val="13605904"/>
    <w:rsid w:val="138C6A26"/>
    <w:rsid w:val="13D01411"/>
    <w:rsid w:val="152359C3"/>
    <w:rsid w:val="15273D59"/>
    <w:rsid w:val="16351E52"/>
    <w:rsid w:val="18D71B4A"/>
    <w:rsid w:val="194D6627"/>
    <w:rsid w:val="1B4C475A"/>
    <w:rsid w:val="1BC730DC"/>
    <w:rsid w:val="1CE83979"/>
    <w:rsid w:val="1DA022A7"/>
    <w:rsid w:val="1E4E208B"/>
    <w:rsid w:val="20205EA3"/>
    <w:rsid w:val="215313DE"/>
    <w:rsid w:val="23DB051E"/>
    <w:rsid w:val="244857C0"/>
    <w:rsid w:val="2BE5632E"/>
    <w:rsid w:val="2C7F3447"/>
    <w:rsid w:val="2E3B3926"/>
    <w:rsid w:val="2FB66474"/>
    <w:rsid w:val="3065021E"/>
    <w:rsid w:val="31AA6DF8"/>
    <w:rsid w:val="31B02335"/>
    <w:rsid w:val="324D63E5"/>
    <w:rsid w:val="335E433E"/>
    <w:rsid w:val="33F10506"/>
    <w:rsid w:val="35501976"/>
    <w:rsid w:val="37D21F4A"/>
    <w:rsid w:val="387F7564"/>
    <w:rsid w:val="390C1FFC"/>
    <w:rsid w:val="392E7A0E"/>
    <w:rsid w:val="39AE187E"/>
    <w:rsid w:val="3B6A55CB"/>
    <w:rsid w:val="3B996FD6"/>
    <w:rsid w:val="3E5661DC"/>
    <w:rsid w:val="3E9E5F37"/>
    <w:rsid w:val="3EAA5D95"/>
    <w:rsid w:val="3F7A1D71"/>
    <w:rsid w:val="401909D5"/>
    <w:rsid w:val="419B04D7"/>
    <w:rsid w:val="424F00A3"/>
    <w:rsid w:val="429D1C07"/>
    <w:rsid w:val="4315662B"/>
    <w:rsid w:val="4707219F"/>
    <w:rsid w:val="47CF2259"/>
    <w:rsid w:val="48D7370C"/>
    <w:rsid w:val="49701AA1"/>
    <w:rsid w:val="49967A99"/>
    <w:rsid w:val="4A5F21D2"/>
    <w:rsid w:val="4A767644"/>
    <w:rsid w:val="4B0F52DA"/>
    <w:rsid w:val="4E405628"/>
    <w:rsid w:val="50577CF3"/>
    <w:rsid w:val="509C3D3A"/>
    <w:rsid w:val="509E3184"/>
    <w:rsid w:val="54770964"/>
    <w:rsid w:val="55DE2977"/>
    <w:rsid w:val="56B914ED"/>
    <w:rsid w:val="56F96FE3"/>
    <w:rsid w:val="58E96B26"/>
    <w:rsid w:val="59984DFD"/>
    <w:rsid w:val="5A302F16"/>
    <w:rsid w:val="5C4E02C3"/>
    <w:rsid w:val="5C75734F"/>
    <w:rsid w:val="5D83107D"/>
    <w:rsid w:val="5E5341F0"/>
    <w:rsid w:val="5EBF1885"/>
    <w:rsid w:val="5F7A1C50"/>
    <w:rsid w:val="60FB0586"/>
    <w:rsid w:val="640D7FEE"/>
    <w:rsid w:val="65D976D1"/>
    <w:rsid w:val="673B1ED3"/>
    <w:rsid w:val="6CEF00E4"/>
    <w:rsid w:val="6D9434FD"/>
    <w:rsid w:val="6E7A7626"/>
    <w:rsid w:val="6F637341"/>
    <w:rsid w:val="709D33EE"/>
    <w:rsid w:val="71571FBA"/>
    <w:rsid w:val="742154EA"/>
    <w:rsid w:val="74BD2F49"/>
    <w:rsid w:val="75547EA1"/>
    <w:rsid w:val="7741557B"/>
    <w:rsid w:val="77690902"/>
    <w:rsid w:val="79E55B08"/>
    <w:rsid w:val="7A25026A"/>
    <w:rsid w:val="7A360CA6"/>
    <w:rsid w:val="7B4C1A2E"/>
    <w:rsid w:val="7BDD7714"/>
    <w:rsid w:val="7CFF45A2"/>
    <w:rsid w:val="7DD7547D"/>
    <w:rsid w:val="7F7F5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next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7">
    <w:name w:val="正文-公1"/>
    <w:basedOn w:val="1"/>
    <w:next w:val="3"/>
    <w:qFormat/>
    <w:uiPriority w:val="0"/>
    <w:pPr>
      <w:ind w:firstLine="200" w:firstLineChars="200"/>
    </w:pPr>
    <w:rPr>
      <w:rFonts w:hint="eastAsia"/>
    </w:rPr>
  </w:style>
  <w:style w:type="character" w:customStyle="1" w:styleId="8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50983340-1caa-4b6c-803b-e54a7a0ddba3</errorID>
      <errorWord>体检前1天</errorWord>
      <group>L1_Other</group>
      <groupName>其他问题</groupName>
      <ability>L2_Consistency</ability>
      <abilityName>一致性检查</abilityName>
      <candidateList>
        <item>体检前两天</item>
      </candidateList>
      <explain>数字一致性：关于体检前饮食注意事项的时间表述不一致，应统一为“体检前两天”</explain>
      <paraID>6A4797D5</paraID>
      <start>14</start>
      <end>19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d074fea6-1d2c-4ec5-9534-d6a1ce25861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1068</Words>
  <Characters>1103</Characters>
  <Lines>4</Lines>
  <Paragraphs>1</Paragraphs>
  <TotalTime>25</TotalTime>
  <ScaleCrop>false</ScaleCrop>
  <LinksUpToDate>false</LinksUpToDate>
  <CharactersWithSpaces>1103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2019-07-01T09:16:00Z</dcterms:created>
  <dc:creator>微软用户</dc:creator>
  <cp:lastModifiedBy>orange_小陳</cp:lastModifiedBy>
  <cp:lastPrinted>2026-05-25T08:00:00Z</cp:lastPrinted>
  <dcterms:modified xsi:type="dcterms:W3CDTF">2026-05-25T08:29:48Z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CAA4A3159AB54E02ACC6AD5255B4CD6D_13</vt:lpwstr>
  </property>
  <property fmtid="{D5CDD505-2E9C-101B-9397-08002B2CF9AE}" pid="4" name="KSOTemplateDocerSaveRecord">
    <vt:lpwstr>eyJoZGlkIjoiZjM4YzFmYjk3MGNhZjdiODI5N2VhYTY4M2VkMjBkNWYiLCJ1c2VySWQiOiIzNzI0MzIxODYifQ==</vt:lpwstr>
  </property>
</Properties>
</file>