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ind w:right="23"/>
        <w:jc w:val="center"/>
        <w:rPr>
          <w:rFonts w:ascii="方正小标宋_GBK" w:hAnsi="方正小标宋_GBK" w:eastAsia="方正小标宋_GBK" w:cs="方正小标宋_GBK"/>
          <w:sz w:val="44"/>
          <w:szCs w:val="44"/>
        </w:rPr>
      </w:pPr>
      <w:bookmarkStart w:id="0" w:name="OLE_LINK3"/>
      <w:bookmarkStart w:id="1" w:name="OLE_LINK18"/>
      <w:bookmarkStart w:id="2" w:name="OLE_LINK6"/>
      <w:r>
        <w:rPr>
          <w:rFonts w:hint="eastAsia" w:ascii="方正小标宋_GBK" w:hAnsi="方正小标宋_GBK" w:eastAsia="方正小标宋_GBK" w:cs="方正小标宋_GBK"/>
          <w:sz w:val="44"/>
          <w:szCs w:val="44"/>
        </w:rPr>
        <w:t>清镇市中医医院2026年第</w:t>
      </w:r>
      <w:r>
        <w:rPr>
          <w:rFonts w:hint="eastAsia" w:ascii="方正小标宋_GBK" w:hAnsi="方正小标宋_GBK" w:eastAsia="方正小标宋_GBK" w:cs="方正小标宋_GBK"/>
          <w:sz w:val="44"/>
          <w:szCs w:val="44"/>
          <w:lang w:val="en-US" w:eastAsia="zh-CN"/>
        </w:rPr>
        <w:t>二</w:t>
      </w:r>
      <w:r>
        <w:rPr>
          <w:rFonts w:hint="eastAsia" w:ascii="方正小标宋_GBK" w:hAnsi="方正小标宋_GBK" w:eastAsia="方正小标宋_GBK" w:cs="方正小标宋_GBK"/>
          <w:sz w:val="44"/>
          <w:szCs w:val="44"/>
        </w:rPr>
        <w:t>批面向社会公开招聘编制外专业技术人员</w:t>
      </w:r>
      <w:bookmarkEnd w:id="0"/>
      <w:bookmarkEnd w:id="1"/>
      <w:r>
        <w:rPr>
          <w:rFonts w:hint="eastAsia" w:ascii="方正小标宋_GBK" w:hAnsi="方正小标宋_GBK" w:eastAsia="方正小标宋_GBK" w:cs="方正小标宋_GBK"/>
          <w:sz w:val="44"/>
          <w:szCs w:val="44"/>
        </w:rPr>
        <w:t>简章</w:t>
      </w:r>
    </w:p>
    <w:bookmarkEnd w:id="2"/>
    <w:p>
      <w:pPr>
        <w:widowControl/>
        <w:spacing w:line="600" w:lineRule="exact"/>
        <w:ind w:right="25"/>
        <w:jc w:val="center"/>
        <w:rPr>
          <w:rFonts w:ascii="方正小标宋_GBK" w:hAnsi="方正小标宋_GBK" w:eastAsia="方正小标宋_GBK" w:cs="方正小标宋_GBK"/>
          <w:sz w:val="44"/>
          <w:szCs w:val="44"/>
        </w:rPr>
      </w:pP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eastAsia" w:ascii="仿宋_GB2312" w:hAnsi="仿宋_GB2312" w:eastAsia="仿宋_GB2312" w:cs="仿宋_GB2312"/>
          <w:sz w:val="32"/>
          <w:szCs w:val="32"/>
          <w:lang w:eastAsia="zh-CN"/>
        </w:rPr>
      </w:pPr>
      <w:bookmarkStart w:id="3" w:name="OLE_LINK5"/>
      <w:r>
        <w:rPr>
          <w:rFonts w:hint="eastAsia" w:ascii="仿宋_GB2312" w:hAnsi="仿宋_GB2312" w:eastAsia="仿宋_GB2312" w:cs="仿宋_GB2312"/>
          <w:sz w:val="32"/>
          <w:szCs w:val="32"/>
        </w:rPr>
        <w:t>根据医院业务发展需求，结合实际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决定面向社会公开招聘编制外专业技术人员3名。为确保招聘工作顺利进行，特制定《清镇市中医医院2026年第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批面向社会公开招聘编制外专业技术人员简章</w:t>
      </w:r>
      <w:r>
        <w:rPr>
          <w:rFonts w:hint="eastAsia" w:ascii="仿宋_GB2312" w:hAnsi="仿宋_GB2312" w:eastAsia="仿宋_GB2312" w:cs="仿宋_GB2312"/>
          <w:sz w:val="32"/>
          <w:szCs w:val="32"/>
          <w:lang w:eastAsia="zh-CN"/>
        </w:rPr>
        <w:t>》。</w:t>
      </w:r>
    </w:p>
    <w:bookmarkEnd w:id="3"/>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72" w:firstLineChars="200"/>
        <w:jc w:val="both"/>
        <w:textAlignment w:val="auto"/>
        <w:rPr>
          <w:rFonts w:ascii="黑体" w:hAnsi="宋体" w:eastAsia="黑体" w:cs="黑体"/>
          <w:color w:val="333333"/>
          <w:spacing w:val="8"/>
          <w:sz w:val="32"/>
          <w:szCs w:val="32"/>
          <w:shd w:val="clear" w:color="auto" w:fill="FFFFFF"/>
        </w:rPr>
      </w:pPr>
      <w:r>
        <w:rPr>
          <w:rFonts w:hint="eastAsia" w:ascii="黑体" w:hAnsi="宋体" w:eastAsia="黑体" w:cs="黑体"/>
          <w:color w:val="333333"/>
          <w:spacing w:val="8"/>
          <w:sz w:val="32"/>
          <w:szCs w:val="32"/>
          <w:shd w:val="clear" w:color="auto" w:fill="FFFFFF"/>
        </w:rPr>
        <w:t>一、招聘工作原则及程序</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次招聘严格遵循公开、平等、竞争、择优的基本原则，采用考试与考核相结合的方式，做到招聘信息公开、招聘过程公开、招聘结果公开。整体工作按拟定招聘计划、制定方案、发布公告、报名、资格审查、测试、体检、考察政审、公示、办理聘用手续的程序进行。</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72" w:firstLineChars="200"/>
        <w:textAlignment w:val="auto"/>
        <w:rPr>
          <w:rFonts w:ascii="黑体" w:hAnsi="宋体" w:eastAsia="黑体" w:cs="黑体"/>
          <w:color w:val="333333"/>
          <w:spacing w:val="8"/>
          <w:sz w:val="32"/>
          <w:szCs w:val="32"/>
          <w:shd w:val="clear" w:color="auto" w:fill="FFFFFF"/>
        </w:rPr>
      </w:pPr>
      <w:r>
        <w:rPr>
          <w:rFonts w:hint="eastAsia" w:ascii="黑体" w:hAnsi="宋体" w:eastAsia="黑体" w:cs="黑体"/>
          <w:color w:val="333333"/>
          <w:spacing w:val="8"/>
          <w:sz w:val="32"/>
          <w:szCs w:val="32"/>
          <w:shd w:val="clear" w:color="auto" w:fill="FFFFFF"/>
        </w:rPr>
        <w:t>二、</w:t>
      </w:r>
      <w:r>
        <w:rPr>
          <w:rFonts w:hint="eastAsia" w:ascii="CESI黑体-GB13000" w:hAnsi="CESI黑体-GB13000" w:eastAsia="CESI黑体-GB13000" w:cs="CESI黑体-GB13000"/>
          <w:kern w:val="0"/>
          <w:sz w:val="32"/>
          <w:szCs w:val="32"/>
          <w:lang w:bidi="hi-IN"/>
        </w:rPr>
        <w:t>招聘计划及岗位</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本次计划公开招聘编制外专业技术人员3名，涉及</w:t>
      </w:r>
      <w:r>
        <w:rPr>
          <w:rFonts w:hint="eastAsia" w:ascii="仿宋_GB2312" w:hAnsi="仿宋_GB2312" w:eastAsia="仿宋_GB2312" w:cs="仿宋_GB2312"/>
          <w:sz w:val="32"/>
          <w:szCs w:val="32"/>
          <w:lang w:val="en-US" w:eastAsia="zh-CN"/>
        </w:rPr>
        <w:t>急诊外科、妇产科、口腔科</w:t>
      </w:r>
      <w:r>
        <w:rPr>
          <w:rFonts w:hint="eastAsia" w:ascii="仿宋_GB2312" w:hAnsi="仿宋_GB2312" w:eastAsia="仿宋_GB2312" w:cs="仿宋_GB2312"/>
          <w:sz w:val="32"/>
          <w:szCs w:val="32"/>
        </w:rPr>
        <w:t>3个临床医师岗位，具体岗位要求详见《招聘岗位及要求一览表》（附件1）。</w:t>
      </w:r>
    </w:p>
    <w:p>
      <w:pPr>
        <w:keepNext w:val="0"/>
        <w:keepLines w:val="0"/>
        <w:pageBreakBefore w:val="0"/>
        <w:widowControl w:val="0"/>
        <w:numPr>
          <w:numId w:val="0"/>
        </w:numPr>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lang w:val="en-US" w:eastAsia="zh-CN"/>
        </w:rPr>
        <w:t>三、</w:t>
      </w:r>
      <w:r>
        <w:rPr>
          <w:rFonts w:hint="eastAsia" w:ascii="黑体" w:hAnsi="黑体" w:eastAsia="黑体" w:cs="黑体"/>
          <w:kern w:val="0"/>
          <w:sz w:val="32"/>
          <w:szCs w:val="32"/>
        </w:rPr>
        <w:t>招聘对象及报考资格条件</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基本报考条件</w:t>
      </w:r>
    </w:p>
    <w:p>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64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1.政治素质过硬，拥护党的路线、方针、政策，遵纪守法、品行端正；热爱医疗卫生事业，爱岗敬业、责任心强</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2.学历、专业及其他条件符合招聘岗位具体要求，具备应聘岗位所需专业知识、业务能力和实践操作水平，具体详见《招聘岗位及要求一览表》（附件1）。</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pPr>
      <w:bookmarkStart w:id="4" w:name="OLE_LINK1"/>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年龄在18周岁及以上(2008年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rPr>
        <w:t>日及以前出生</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、38周岁及以下(1987年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日及以后出生</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硕士研究生或具有报考专业技术岗位相应中级专业技术职务任职资格的人员年龄可放宽到43周岁(1982年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日及以后出生</w:t>
      </w:r>
      <w:r>
        <w:rPr>
          <w:rFonts w:hint="eastAsia" w:ascii="仿宋_GB2312" w:hAnsi="仿宋_GB2312" w:eastAsia="仿宋_GB2312" w:cs="仿宋_GB2312"/>
          <w:kern w:val="0"/>
          <w:sz w:val="32"/>
          <w:szCs w:val="32"/>
          <w:lang w:eastAsia="zh-CN"/>
        </w:rPr>
        <w:t>）。</w:t>
      </w:r>
    </w:p>
    <w:bookmarkEnd w:id="4"/>
    <w:p>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64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4.身体健康，体能符合岗位工作要求，能正常履行岗位职责，无影响岗位工作的疾病或身体缺陷。</w:t>
      </w:r>
    </w:p>
    <w:p>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64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（二）不得报考情形</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有下列情形之一的人员，不得参与本次招聘：</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1.政治立场不坚定，不能坚持党的基本路线，在重大政治问题</w:t>
      </w:r>
      <w:r>
        <w:rPr>
          <w:rFonts w:hint="eastAsia" w:ascii="仿宋_GB2312" w:hAnsi="仿宋_GB2312" w:eastAsia="仿宋_GB2312" w:cs="仿宋_GB2312"/>
          <w:kern w:val="0"/>
          <w:sz w:val="32"/>
          <w:szCs w:val="32"/>
          <w:lang w:eastAsia="zh-CN"/>
        </w:rPr>
        <w:t>上同党中央</w:t>
      </w:r>
      <w:r>
        <w:rPr>
          <w:rFonts w:hint="eastAsia" w:ascii="仿宋_GB2312" w:hAnsi="仿宋_GB2312" w:eastAsia="仿宋_GB2312" w:cs="仿宋_GB2312"/>
          <w:kern w:val="0"/>
          <w:sz w:val="32"/>
          <w:szCs w:val="32"/>
        </w:rPr>
        <w:t>保持不一致的。</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2.曾因刑事犯罪受到处罚，或正在接受司法调查、尚未作出结论的。</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3.曾被开除公职、开除党籍的。</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4.受到党纪、政务处分且处分期未满，或正在接受纪律审查的；近三年在机关、事业单位年度考核中被确定为“基本称职”“基本合格”及以下等次的。</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5.不符合本次招聘岗位学历、专业、资格等报考条件的。</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pPr>
      <w:r>
        <w:rPr>
          <w:rFonts w:hint="eastAsia" w:ascii="仿宋_GB2312" w:hAnsi="仿宋_GB2312" w:eastAsia="仿宋_GB2312" w:cs="仿宋_GB2312"/>
          <w:kern w:val="0"/>
          <w:sz w:val="32"/>
          <w:szCs w:val="32"/>
        </w:rPr>
        <w:t>6.在事业单位公开招聘中被认定有舞弊、弄虚作假等严重违反聘用纪律行为，且禁考期未满的。</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7.被人民法院列为失信被执行人，或经政府行政主管部门认定存在严重违法失信行为的。</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8.法律法规规定不得聘用为事业单位编制外工作人员的其他情形。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lang w:val="en-US" w:eastAsia="zh-CN"/>
        </w:rPr>
        <w:t>四</w:t>
      </w:r>
      <w:r>
        <w:rPr>
          <w:rFonts w:hint="eastAsia" w:ascii="黑体" w:hAnsi="黑体" w:eastAsia="黑体" w:cs="黑体"/>
          <w:kern w:val="0"/>
          <w:sz w:val="32"/>
          <w:szCs w:val="32"/>
        </w:rPr>
        <w:t>、招聘程序</w:t>
      </w:r>
    </w:p>
    <w:p>
      <w:pPr>
        <w:pStyle w:val="13"/>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仿宋_GB2312" w:hAnsi="Calibri" w:eastAsia="仿宋_GB2312" w:cs="仿宋_GB2312"/>
          <w:color w:val="000000" w:themeColor="text1"/>
          <w:spacing w:val="8"/>
          <w:sz w:val="32"/>
          <w:szCs w:val="32"/>
          <w:shd w:val="clear" w:color="auto" w:fill="FFFFFF"/>
          <w:lang w:bidi="ar"/>
          <w14:textFill>
            <w14:solidFill>
              <w14:schemeClr w14:val="tx1"/>
            </w14:solidFill>
          </w14:textFill>
        </w:rPr>
      </w:pPr>
      <w:r>
        <w:rPr>
          <w:rFonts w:hint="eastAsia" w:ascii="楷体_GB2312" w:hAnsi="楷体_GB2312" w:eastAsia="楷体_GB2312" w:cs="楷体_GB2312"/>
          <w:sz w:val="32"/>
          <w:szCs w:val="32"/>
        </w:rPr>
        <w:t>发布招聘公告</w:t>
      </w:r>
      <w:r>
        <w:rPr>
          <w:rFonts w:hint="eastAsia" w:ascii="仿宋_GB2312" w:hAnsi="Calibri" w:eastAsia="仿宋_GB2312" w:cs="仿宋_GB2312"/>
          <w:color w:val="000000" w:themeColor="text1"/>
          <w:spacing w:val="8"/>
          <w:sz w:val="32"/>
          <w:szCs w:val="32"/>
          <w:shd w:val="clear" w:color="auto" w:fill="FFFFFF"/>
          <w:lang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招聘公告发布于</w:t>
      </w:r>
      <w:r>
        <w:rPr>
          <w:rFonts w:hint="eastAsia" w:ascii="仿宋_GB2312" w:hAnsi="仿宋_GB2312" w:eastAsia="仿宋_GB2312" w:cs="仿宋_GB2312"/>
          <w:kern w:val="0"/>
          <w:sz w:val="32"/>
          <w:szCs w:val="32"/>
          <w:lang w:eastAsia="zh-CN"/>
        </w:rPr>
        <w:t>清镇市中医院微信公众号</w:t>
      </w:r>
      <w:r>
        <w:rPr>
          <w:rFonts w:hint="eastAsia" w:ascii="仿宋_GB2312" w:hAnsi="仿宋_GB2312" w:eastAsia="仿宋_GB2312" w:cs="仿宋_GB2312"/>
          <w:kern w:val="0"/>
          <w:sz w:val="32"/>
          <w:szCs w:val="32"/>
        </w:rPr>
        <w:t>，公告时间5个工作日：2026年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日至</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日。</w:t>
      </w:r>
    </w:p>
    <w:p>
      <w:pPr>
        <w:pStyle w:val="13"/>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报名</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1.报名时间3个工作日：2026年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rPr>
        <w:t>日至</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日（08:00-12:00 14:00-17:00）。</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2.报名方式：现场报名，不接受线上、邮寄等其他形式。</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3.报名地点：清镇市中医医院人力资源科（清镇市云岭西路43号，清镇市中医医院行政办公楼5楼）。</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4.报名要求</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（1）仅限选择1个岗位报名，多报、重复报名均无效；报名身份证须与笔试、面试等后续环节使用的身份证一致。</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（2）如实、准确、完整填写报名信息，提交真实有效材料；伪造、变造信息骗取资格的，一经查实立即取消所有招聘环节资格，责任自负。</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（3）填写有效联系电话并保持畅通，因联系方式问题或信息填写错误造成的后果，由本人承担。</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5.报名资格审核通过人员与岗位计划招聘数达不到3:1的，由医院党委研究决定是否保留该岗位，并报上级部门备案。</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（三）资格审查</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ascii="仿宋_GB2312" w:hAnsi="仿宋_GB2312" w:eastAsia="仿宋_GB2312" w:cs="仿宋_GB2312"/>
          <w:kern w:val="0"/>
          <w:sz w:val="32"/>
          <w:szCs w:val="32"/>
        </w:rPr>
        <w:t>与现场报名同步进行，由招聘办对照条件，对报考人员身份、学历学位、专业资质、报名材料等逐一审核。</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2.材料提交：</w:t>
      </w:r>
      <w:r>
        <w:rPr>
          <w:rFonts w:hint="eastAsia" w:ascii="仿宋_GB2312" w:hAnsi="仿宋_GB2312" w:eastAsia="仿宋_GB2312" w:cs="仿宋_GB2312"/>
          <w:kern w:val="0"/>
          <w:sz w:val="32"/>
          <w:szCs w:val="32"/>
          <w:lang w:val="en-US" w:eastAsia="zh-CN"/>
        </w:rPr>
        <w:t>按照所报岗位的条件要求，</w:t>
      </w:r>
      <w:r>
        <w:rPr>
          <w:rFonts w:ascii="仿宋_GB2312" w:hAnsi="仿宋_GB2312" w:eastAsia="仿宋_GB2312" w:cs="仿宋_GB2312"/>
          <w:kern w:val="0"/>
          <w:sz w:val="32"/>
          <w:szCs w:val="32"/>
        </w:rPr>
        <w:t>以《报名资料审核清单》（附件2）为首页，按顺序整理提交；第2-</w:t>
      </w:r>
      <w:r>
        <w:rPr>
          <w:rFonts w:hint="eastAsia" w:ascii="仿宋_GB2312" w:hAnsi="仿宋_GB2312" w:eastAsia="仿宋_GB2312" w:cs="仿宋_GB2312"/>
          <w:kern w:val="0"/>
          <w:sz w:val="32"/>
          <w:szCs w:val="32"/>
          <w:lang w:val="en-US" w:eastAsia="zh-CN"/>
        </w:rPr>
        <w:t>6</w:t>
      </w:r>
      <w:r>
        <w:rPr>
          <w:rFonts w:ascii="仿宋_GB2312" w:hAnsi="仿宋_GB2312" w:eastAsia="仿宋_GB2312" w:cs="仿宋_GB2312"/>
          <w:kern w:val="0"/>
          <w:sz w:val="32"/>
          <w:szCs w:val="32"/>
        </w:rPr>
        <w:t>项提供原件审核，审核通过后交复印件。</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3.审查时效：资格审查贯穿招聘全过程，任一环节发现不符合条件的，立即取消相应资格，空缺按规定递补。</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72" w:firstLineChars="200"/>
        <w:textAlignment w:val="auto"/>
        <w:rPr>
          <w:rFonts w:ascii="楷体_GB2312" w:hAnsi="楷体_GB2312" w:eastAsia="楷体_GB2312" w:cs="楷体_GB2312"/>
          <w:spacing w:val="8"/>
          <w:kern w:val="0"/>
          <w:sz w:val="32"/>
          <w:szCs w:val="32"/>
          <w:shd w:val="clear" w:color="auto" w:fill="FFFFFF"/>
        </w:rPr>
      </w:pPr>
      <w:r>
        <w:rPr>
          <w:rFonts w:hint="eastAsia" w:ascii="楷体_GB2312" w:hAnsi="楷体_GB2312" w:eastAsia="楷体_GB2312" w:cs="楷体_GB2312"/>
          <w:spacing w:val="8"/>
          <w:kern w:val="0"/>
          <w:sz w:val="32"/>
          <w:szCs w:val="32"/>
          <w:shd w:val="clear" w:color="auto" w:fill="FFFFFF"/>
        </w:rPr>
        <w:t>（四）测试</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采取笔试+面试相结合方式，综合成绩总分100分，各环节成绩按“四舍五入法”保留小数点后两位；综合成绩低于60分视为不合格，不得进入后续环节。</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1.成绩计算：综合成绩=笔试成绩（百分制）×60%+面试成绩（百分制）×40%。</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2.笔试：闭卷考试，内容为岗位相关专业理论知识，不指定考试范围和参考用书；时间、地点另行通知，凭有效身份证参加，开考15分钟后未到场视为自愿放弃，不安排补考。</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面试：考察专业实操、语言表达、岗位适配性、职业素养等。根据笔试成绩从高分到低分与招聘岗位不高于3:1比例进入面试环节，末位成绩并列者一并入围。面试时间及地点另行通知，凭有效身份证参加，未按规定参加视为自动放弃。</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72" w:firstLineChars="200"/>
        <w:jc w:val="both"/>
        <w:textAlignment w:val="auto"/>
        <w:rPr>
          <w:sz w:val="32"/>
          <w:szCs w:val="32"/>
        </w:rPr>
      </w:pPr>
      <w:r>
        <w:rPr>
          <w:rFonts w:hint="eastAsia" w:ascii="楷体_GB2312" w:hAnsi="Calibri" w:eastAsia="楷体_GB2312" w:cs="楷体_GB2312"/>
          <w:color w:val="000000"/>
          <w:spacing w:val="8"/>
          <w:sz w:val="32"/>
          <w:szCs w:val="32"/>
          <w:shd w:val="clear" w:color="auto" w:fill="FFFFFF"/>
        </w:rPr>
        <w:t>（五）体检</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1.按照综合成绩从高分到低分与招聘岗位1:1的比例确定体检人员。</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2.参照事业单位公开招聘人员体检通用标准执行，费用</w:t>
      </w:r>
      <w:r>
        <w:rPr>
          <w:rFonts w:hint="eastAsia" w:ascii="仿宋_GB2312" w:hAnsi="仿宋_GB2312" w:eastAsia="仿宋_GB2312" w:cs="仿宋_GB2312"/>
          <w:kern w:val="0"/>
          <w:sz w:val="32"/>
          <w:szCs w:val="32"/>
          <w:lang w:val="en-US" w:eastAsia="zh-CN"/>
        </w:rPr>
        <w:t>自理</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3.时间、地点另行通知，凭有效身份证参加，严格遵守体检纪律，严禁弄虚作假。</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微软雅黑"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kern w:val="0"/>
          <w:sz w:val="32"/>
          <w:szCs w:val="32"/>
        </w:rPr>
        <w:t>4.体检不合格或自愿放弃的，从该岗位测试合格人员中按综合成绩从高到低依次递补。</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（六）考察政审</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1.考察内容：审查政治</w:t>
      </w:r>
      <w:r>
        <w:rPr>
          <w:rFonts w:hint="eastAsia" w:ascii="仿宋_GB2312" w:hAnsi="仿宋_GB2312" w:eastAsia="仿宋_GB2312" w:cs="仿宋_GB2312"/>
          <w:kern w:val="0"/>
          <w:sz w:val="32"/>
          <w:szCs w:val="32"/>
          <w:lang w:val="en-US" w:eastAsia="zh-CN"/>
        </w:rPr>
        <w:t>思想</w:t>
      </w:r>
      <w:r>
        <w:rPr>
          <w:rFonts w:hint="eastAsia" w:ascii="仿宋_GB2312" w:hAnsi="仿宋_GB2312" w:eastAsia="仿宋_GB2312" w:cs="仿宋_GB2312"/>
          <w:kern w:val="0"/>
          <w:sz w:val="32"/>
          <w:szCs w:val="32"/>
        </w:rPr>
        <w:t>、道德</w:t>
      </w:r>
      <w:r>
        <w:rPr>
          <w:rFonts w:hint="eastAsia" w:ascii="仿宋_GB2312" w:hAnsi="仿宋_GB2312" w:eastAsia="仿宋_GB2312" w:cs="仿宋_GB2312"/>
          <w:kern w:val="0"/>
          <w:sz w:val="32"/>
          <w:szCs w:val="32"/>
          <w:lang w:val="en-US" w:eastAsia="zh-CN"/>
        </w:rPr>
        <w:t>品质</w:t>
      </w:r>
      <w:r>
        <w:rPr>
          <w:rFonts w:hint="eastAsia" w:ascii="仿宋_GB2312" w:hAnsi="仿宋_GB2312" w:eastAsia="仿宋_GB2312" w:cs="仿宋_GB2312"/>
          <w:kern w:val="0"/>
          <w:sz w:val="32"/>
          <w:szCs w:val="32"/>
        </w:rPr>
        <w:t>、遵纪守法、工作（学习）表现等</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2.资格复核：核实是否符合报考条件、是否属于不得报考情形，确认报名信息及材料的真实性、准确性。</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3.结果处理：考察政审不合格的取消聘用资格；空缺从该岗位测试合格人员中按综合成绩从高到低依次递补。</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七</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公示</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对拟聘人员进行聘前公示，公示时间</w:t>
      </w:r>
      <w:r>
        <w:rPr>
          <w:rFonts w:hint="default" w:ascii="仿宋_GB2312" w:hAnsi="仿宋_GB2312" w:eastAsia="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个工作日。</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八</w:t>
      </w:r>
      <w:r>
        <w:rPr>
          <w:rFonts w:hint="eastAsia" w:ascii="楷体_GB2312" w:hAnsi="楷体_GB2312" w:eastAsia="楷体_GB2312" w:cs="楷体_GB2312"/>
          <w:sz w:val="32"/>
          <w:szCs w:val="32"/>
          <w:lang w:eastAsia="zh-CN"/>
        </w:rPr>
        <w:t>）聘用</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1.公示期满符合聘用条件的人员，办理聘用手续。</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2.拟聘用人员须在接到聘用通知后5个工作日内报到，无正当理由逾期的视为自动放弃，岗位空缺按综合成绩从高到低依次递补。</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w:t>
      </w:r>
      <w:r>
        <w:rPr>
          <w:rFonts w:hint="eastAsia" w:ascii="楷体_GB2312" w:hAnsi="楷体_GB2312" w:eastAsia="楷体_GB2312" w:cs="楷体_GB2312"/>
          <w:kern w:val="2"/>
          <w:sz w:val="32"/>
          <w:szCs w:val="32"/>
          <w:lang w:val="en-US" w:eastAsia="zh-CN"/>
        </w:rPr>
        <w:t>九</w:t>
      </w:r>
      <w:r>
        <w:rPr>
          <w:rFonts w:hint="eastAsia" w:ascii="楷体_GB2312" w:hAnsi="楷体_GB2312" w:eastAsia="楷体_GB2312" w:cs="楷体_GB2312"/>
          <w:kern w:val="2"/>
          <w:sz w:val="32"/>
          <w:szCs w:val="32"/>
        </w:rPr>
        <w:t>）试用期管理</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firstLine="672" w:firstLineChars="200"/>
        <w:jc w:val="both"/>
        <w:textAlignment w:val="auto"/>
        <w:rPr>
          <w:rFonts w:hint="eastAsia" w:ascii="仿宋_GB2312" w:hAnsi="Calibri" w:eastAsia="仿宋_GB2312" w:cs="仿宋_GB2312"/>
          <w:color w:val="000000"/>
          <w:spacing w:val="8"/>
          <w:sz w:val="32"/>
          <w:szCs w:val="32"/>
          <w:shd w:val="clear" w:color="auto" w:fill="FFFFFF"/>
          <w:lang w:val="en-US" w:eastAsia="zh-CN" w:bidi="ar"/>
        </w:rPr>
      </w:pPr>
      <w:r>
        <w:rPr>
          <w:rFonts w:hint="eastAsia" w:ascii="仿宋_GB2312" w:hAnsi="Calibri" w:eastAsia="仿宋_GB2312" w:cs="仿宋_GB2312"/>
          <w:color w:val="000000"/>
          <w:spacing w:val="8"/>
          <w:sz w:val="32"/>
          <w:szCs w:val="32"/>
          <w:shd w:val="clear" w:color="auto" w:fill="FFFFFF"/>
          <w:lang w:val="en-US" w:eastAsia="zh-CN" w:bidi="ar"/>
        </w:rPr>
        <w:t>聘用人员按规定实行试用期制度，试用期间不能胜任岗位职责或试用期满考核不合格的，取消聘用。</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sz w:val="32"/>
          <w:szCs w:val="32"/>
          <w:lang w:val="en-US" w:eastAsia="zh-CN"/>
        </w:rPr>
        <w:t>其他</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kern w:val="2"/>
          <w:sz w:val="32"/>
          <w:szCs w:val="32"/>
          <w:lang w:val="en-US" w:eastAsia="zh-CN" w:bidi="ar-SA"/>
        </w:rPr>
        <w:t>（一）</w:t>
      </w:r>
      <w:r>
        <w:rPr>
          <w:rFonts w:hint="eastAsia" w:ascii="仿宋_GB2312" w:hAnsi="仿宋_GB2312" w:eastAsia="仿宋_GB2312" w:cs="仿宋_GB2312"/>
          <w:kern w:val="0"/>
          <w:sz w:val="32"/>
          <w:szCs w:val="32"/>
        </w:rPr>
        <w:t>招聘工作全程接受医院纪委、上级主管部门及社会监督，违规违纪行为可通过监督电话实名举报，线索依法依规核查。</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仿宋_GB2312" w:hAnsi="仿宋_GB2312" w:eastAsia="仿宋_GB2312" w:cs="仿宋_GB2312"/>
          <w:kern w:val="0"/>
          <w:sz w:val="32"/>
          <w:szCs w:val="32"/>
        </w:rPr>
      </w:pPr>
      <w:r>
        <w:rPr>
          <w:rFonts w:hint="eastAsia" w:ascii="楷体_GB2312" w:hAnsi="楷体_GB2312" w:eastAsia="楷体_GB2312" w:cs="楷体_GB2312"/>
          <w:kern w:val="2"/>
          <w:sz w:val="32"/>
          <w:szCs w:val="32"/>
        </w:rPr>
        <w:t>（二）</w:t>
      </w:r>
      <w:r>
        <w:rPr>
          <w:rFonts w:hint="eastAsia" w:ascii="仿宋_GB2312" w:hAnsi="仿宋_GB2312" w:eastAsia="仿宋_GB2312" w:cs="仿宋_GB2312"/>
          <w:kern w:val="0"/>
          <w:sz w:val="32"/>
          <w:szCs w:val="32"/>
        </w:rPr>
        <w:t>本次招聘</w:t>
      </w:r>
      <w:r>
        <w:rPr>
          <w:rFonts w:hint="eastAsia" w:ascii="仿宋_GB2312" w:hAnsi="仿宋_GB2312" w:eastAsia="仿宋_GB2312" w:cs="仿宋_GB2312"/>
          <w:kern w:val="0"/>
          <w:sz w:val="32"/>
          <w:szCs w:val="32"/>
          <w:lang w:val="en-US" w:eastAsia="zh-CN"/>
        </w:rPr>
        <w:t>不收取报名费，</w:t>
      </w:r>
      <w:r>
        <w:rPr>
          <w:rFonts w:hint="eastAsia" w:ascii="仿宋_GB2312" w:hAnsi="仿宋_GB2312" w:eastAsia="仿宋_GB2312" w:cs="仿宋_GB2312"/>
          <w:kern w:val="0"/>
          <w:sz w:val="32"/>
          <w:szCs w:val="32"/>
        </w:rPr>
        <w:t>不指定考试范围、参考用书，不举办、不委托任何机构举办考前培训班。</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仿宋_GB2312" w:hAnsi="仿宋_GB2312" w:eastAsia="仿宋_GB2312" w:cs="仿宋_GB2312"/>
          <w:kern w:val="0"/>
          <w:sz w:val="32"/>
          <w:szCs w:val="32"/>
        </w:rPr>
      </w:pPr>
      <w:r>
        <w:rPr>
          <w:rFonts w:hint="eastAsia" w:ascii="楷体_GB2312" w:hAnsi="楷体_GB2312" w:eastAsia="楷体_GB2312" w:cs="楷体_GB2312"/>
          <w:kern w:val="2"/>
          <w:sz w:val="32"/>
          <w:szCs w:val="32"/>
        </w:rPr>
        <w:t>（</w:t>
      </w:r>
      <w:r>
        <w:rPr>
          <w:rFonts w:hint="eastAsia" w:ascii="楷体_GB2312" w:hAnsi="楷体_GB2312" w:eastAsia="楷体_GB2312" w:cs="楷体_GB2312"/>
          <w:kern w:val="2"/>
          <w:sz w:val="32"/>
          <w:szCs w:val="32"/>
          <w:lang w:val="en-US" w:eastAsia="zh-CN"/>
        </w:rPr>
        <w:t>三</w:t>
      </w:r>
      <w:r>
        <w:rPr>
          <w:rFonts w:hint="eastAsia" w:ascii="楷体_GB2312" w:hAnsi="楷体_GB2312" w:eastAsia="楷体_GB2312" w:cs="楷体_GB2312"/>
          <w:kern w:val="2"/>
          <w:sz w:val="32"/>
          <w:szCs w:val="32"/>
        </w:rPr>
        <w:t>）</w:t>
      </w:r>
      <w:r>
        <w:rPr>
          <w:rFonts w:hint="eastAsia" w:ascii="仿宋_GB2312" w:hAnsi="仿宋_GB2312" w:eastAsia="仿宋_GB2312" w:cs="仿宋_GB2312"/>
          <w:kern w:val="0"/>
          <w:sz w:val="32"/>
          <w:szCs w:val="32"/>
          <w:lang w:val="en-US" w:eastAsia="zh-CN"/>
        </w:rPr>
        <w:t>本次招聘</w:t>
      </w:r>
      <w:r>
        <w:rPr>
          <w:rFonts w:hint="eastAsia" w:ascii="仿宋_GB2312" w:hAnsi="仿宋_GB2312" w:eastAsia="仿宋_GB2312" w:cs="仿宋_GB2312"/>
          <w:kern w:val="0"/>
          <w:sz w:val="32"/>
          <w:szCs w:val="32"/>
        </w:rPr>
        <w:t>所有通知、公告、成绩、入围名单等信息，均通过</w:t>
      </w:r>
      <w:r>
        <w:rPr>
          <w:rFonts w:hint="eastAsia" w:ascii="仿宋_GB2312" w:hAnsi="仿宋_GB2312" w:eastAsia="仿宋_GB2312" w:cs="仿宋_GB2312"/>
          <w:kern w:val="0"/>
          <w:sz w:val="32"/>
          <w:szCs w:val="32"/>
          <w:lang w:eastAsia="zh-CN"/>
        </w:rPr>
        <w:t>清镇市中医院微信公众号</w:t>
      </w:r>
      <w:r>
        <w:rPr>
          <w:rFonts w:hint="eastAsia" w:ascii="仿宋_GB2312" w:hAnsi="仿宋_GB2312" w:eastAsia="仿宋_GB2312" w:cs="仿宋_GB2312"/>
          <w:kern w:val="0"/>
          <w:sz w:val="32"/>
          <w:szCs w:val="32"/>
        </w:rPr>
        <w:t>发布，不再另行电话通知（特殊情况除外）。报考人员须及时关注、保持通信畅通，因未查看信息、通讯不畅造成的后果自负。</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ascii="仿宋_GB2312" w:hAnsi="仿宋_GB2312" w:eastAsia="仿宋_GB2312" w:cs="仿宋_GB2312"/>
          <w:kern w:val="0"/>
          <w:sz w:val="32"/>
          <w:szCs w:val="32"/>
        </w:rPr>
      </w:pPr>
      <w:r>
        <w:rPr>
          <w:rFonts w:hint="eastAsia" w:ascii="楷体_GB2312" w:hAnsi="楷体_GB2312" w:eastAsia="楷体_GB2312" w:cs="楷体_GB2312"/>
          <w:kern w:val="2"/>
          <w:sz w:val="32"/>
          <w:szCs w:val="32"/>
          <w:lang w:val="en-US" w:eastAsia="zh-CN" w:bidi="ar-SA"/>
        </w:rPr>
        <w:t>（四）</w:t>
      </w:r>
      <w:r>
        <w:rPr>
          <w:rFonts w:hint="eastAsia" w:ascii="仿宋_GB2312" w:hAnsi="仿宋_GB2312" w:eastAsia="仿宋_GB2312" w:cs="仿宋_GB2312"/>
          <w:kern w:val="0"/>
          <w:sz w:val="32"/>
          <w:szCs w:val="32"/>
        </w:rPr>
        <w:t>本次招聘由招聘工作领导小组负责解释，未尽事宜由医院党委会议研究决定。</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eastAsia" w:ascii="仿宋_GB2312" w:hAnsi="Calibri" w:eastAsia="仿宋_GB2312" w:cs="仿宋_GB2312"/>
          <w:color w:val="000000"/>
          <w:spacing w:val="8"/>
          <w:kern w:val="2"/>
          <w:sz w:val="32"/>
          <w:szCs w:val="32"/>
          <w:highlight w:val="yellow"/>
          <w:shd w:val="clear" w:color="auto" w:fill="FFFFFF"/>
          <w:lang w:val="en-US" w:eastAsia="zh-CN" w:bidi="ar"/>
        </w:rPr>
      </w:pPr>
      <w:r>
        <w:rPr>
          <w:rFonts w:hint="eastAsia" w:ascii="仿宋_GB2312" w:hAnsi="仿宋_GB2312" w:eastAsia="仿宋_GB2312" w:cs="仿宋_GB2312"/>
          <w:kern w:val="2"/>
          <w:sz w:val="32"/>
          <w:szCs w:val="32"/>
        </w:rPr>
        <w:t>监督电话：</w:t>
      </w:r>
      <w:r>
        <w:rPr>
          <w:rFonts w:hint="eastAsia" w:ascii="仿宋_GB2312" w:hAnsi="Calibri" w:eastAsia="仿宋_GB2312" w:cs="仿宋_GB2312"/>
          <w:color w:val="000000"/>
          <w:spacing w:val="8"/>
          <w:sz w:val="32"/>
          <w:szCs w:val="32"/>
          <w:shd w:val="clear" w:color="auto" w:fill="FFFFFF"/>
          <w:lang w:bidi="ar"/>
        </w:rPr>
        <w:t>0851-82522750（</w:t>
      </w:r>
      <w:r>
        <w:rPr>
          <w:rFonts w:hint="eastAsia" w:ascii="仿宋_GB2312" w:hAnsi="Calibri" w:eastAsia="仿宋_GB2312" w:cs="仿宋_GB2312"/>
          <w:color w:val="000000"/>
          <w:spacing w:val="8"/>
          <w:kern w:val="0"/>
          <w:sz w:val="32"/>
          <w:szCs w:val="32"/>
          <w:shd w:val="clear" w:color="auto" w:fill="FFFFFF"/>
          <w:lang w:val="en-US" w:eastAsia="zh-CN" w:bidi="ar"/>
        </w:rPr>
        <w:t>清镇</w:t>
      </w:r>
      <w:r>
        <w:rPr>
          <w:rFonts w:hint="eastAsia" w:ascii="仿宋_GB2312" w:hAnsi="Calibri" w:eastAsia="仿宋_GB2312" w:cs="仿宋_GB2312"/>
          <w:color w:val="000000"/>
          <w:spacing w:val="8"/>
          <w:sz w:val="32"/>
          <w:szCs w:val="32"/>
          <w:shd w:val="clear" w:color="auto" w:fill="FFFFFF"/>
          <w:lang w:bidi="ar"/>
        </w:rPr>
        <w:t>市中医医院纪委）</w:t>
      </w:r>
    </w:p>
    <w:p>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楷体_GB2312" w:hAnsi="楷体_GB2312" w:eastAsia="楷体_GB2312" w:cs="楷体_GB2312"/>
          <w:kern w:val="2"/>
          <w:sz w:val="32"/>
          <w:szCs w:val="32"/>
        </w:rPr>
      </w:pPr>
      <w:r>
        <w:rPr>
          <w:rFonts w:hint="eastAsia"/>
          <w:lang w:val="en-US" w:eastAsia="zh-CN"/>
        </w:rPr>
        <w:t xml:space="preserve">        </w:t>
      </w:r>
      <w:r>
        <w:rPr>
          <w:rFonts w:hint="eastAsia" w:ascii="仿宋_GB2312" w:hAnsi="Calibri" w:eastAsia="仿宋_GB2312" w:cs="仿宋_GB2312"/>
          <w:color w:val="000000"/>
          <w:spacing w:val="8"/>
          <w:kern w:val="0"/>
          <w:sz w:val="32"/>
          <w:szCs w:val="32"/>
          <w:shd w:val="clear" w:color="auto" w:fill="FFFFFF"/>
          <w:lang w:val="en-US" w:eastAsia="zh-CN" w:bidi="ar"/>
        </w:rPr>
        <w:t xml:space="preserve">   0851-82577471（清镇市卫生健康局科教科）</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咨询电话：0851-82542176（</w:t>
      </w:r>
      <w:r>
        <w:rPr>
          <w:rFonts w:hint="eastAsia" w:ascii="仿宋_GB2312" w:hAnsi="仿宋_GB2312" w:eastAsia="仿宋_GB2312" w:cs="仿宋_GB2312"/>
          <w:kern w:val="2"/>
          <w:sz w:val="32"/>
          <w:szCs w:val="32"/>
          <w:lang w:val="en-US" w:eastAsia="zh-CN"/>
        </w:rPr>
        <w:t>清镇</w:t>
      </w:r>
      <w:r>
        <w:rPr>
          <w:rFonts w:hint="eastAsia" w:ascii="仿宋_GB2312" w:hAnsi="仿宋_GB2312" w:eastAsia="仿宋_GB2312" w:cs="仿宋_GB2312"/>
          <w:kern w:val="2"/>
          <w:sz w:val="32"/>
          <w:szCs w:val="32"/>
        </w:rPr>
        <w:t>市中医院人力资源科）</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1278" w:leftChars="304" w:hanging="640" w:hangingChars="200"/>
        <w:jc w:val="both"/>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1278" w:leftChars="304" w:hanging="640" w:hangingChars="200"/>
        <w:jc w:val="both"/>
        <w:textAlignment w:val="auto"/>
        <w:rPr>
          <w:rFonts w:hint="eastAsia" w:ascii="仿宋_GB2312" w:hAnsi="Calibri" w:eastAsia="仿宋_GB2312" w:cs="仿宋_GB2312"/>
          <w:color w:val="000000"/>
          <w:spacing w:val="8"/>
          <w:sz w:val="32"/>
          <w:szCs w:val="32"/>
          <w:shd w:val="clear" w:color="auto" w:fill="FFFFFF"/>
        </w:rPr>
      </w:pPr>
      <w:r>
        <w:rPr>
          <w:rFonts w:hint="eastAsia" w:ascii="仿宋_GB2312" w:hAnsi="仿宋_GB2312" w:eastAsia="仿宋_GB2312" w:cs="仿宋_GB2312"/>
          <w:sz w:val="32"/>
          <w:szCs w:val="32"/>
        </w:rPr>
        <w:t>附件</w:t>
      </w:r>
      <w:r>
        <w:rPr>
          <w:rFonts w:hint="eastAsia" w:ascii="仿宋_GB2312" w:hAnsi="Calibri" w:eastAsia="仿宋_GB2312" w:cs="仿宋_GB2312"/>
          <w:color w:val="000000"/>
          <w:spacing w:val="8"/>
          <w:sz w:val="32"/>
          <w:szCs w:val="32"/>
          <w:shd w:val="clear" w:color="auto" w:fill="FFFFFF"/>
        </w:rPr>
        <w:t>：</w:t>
      </w:r>
      <w:bookmarkStart w:id="5" w:name="_GoBack"/>
      <w:bookmarkEnd w:id="5"/>
      <w:r>
        <w:rPr>
          <w:rFonts w:hint="eastAsia" w:ascii="仿宋_GB2312" w:hAnsi="Calibri" w:eastAsia="仿宋_GB2312" w:cs="仿宋_GB2312"/>
          <w:color w:val="000000"/>
          <w:spacing w:val="8"/>
          <w:sz w:val="32"/>
          <w:szCs w:val="32"/>
          <w:shd w:val="clear" w:color="auto" w:fill="FFFFFF"/>
        </w:rPr>
        <w:t>1.招聘岗位及要求一览表</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1680" w:firstLineChars="500"/>
        <w:jc w:val="both"/>
        <w:textAlignment w:val="auto"/>
        <w:rPr>
          <w:rFonts w:ascii="仿宋_GB2312" w:hAnsi="Calibri" w:eastAsia="仿宋_GB2312" w:cs="仿宋_GB2312"/>
          <w:color w:val="000000"/>
          <w:spacing w:val="8"/>
          <w:sz w:val="32"/>
          <w:szCs w:val="32"/>
          <w:shd w:val="clear" w:color="auto" w:fill="FFFFFF"/>
        </w:rPr>
      </w:pPr>
      <w:r>
        <w:rPr>
          <w:rFonts w:hint="eastAsia" w:ascii="仿宋_GB2312" w:hAnsi="Calibri" w:eastAsia="仿宋_GB2312" w:cs="仿宋_GB2312"/>
          <w:color w:val="000000"/>
          <w:spacing w:val="8"/>
          <w:sz w:val="32"/>
          <w:szCs w:val="32"/>
          <w:shd w:val="clear" w:color="auto" w:fill="FFFFFF"/>
        </w:rPr>
        <w:t>2.报名资料审核清单</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330" w:leftChars="157" w:firstLine="1344" w:firstLineChars="400"/>
        <w:jc w:val="both"/>
        <w:textAlignment w:val="auto"/>
        <w:rPr>
          <w:rFonts w:ascii="仿宋_GB2312" w:hAnsi="Calibri" w:eastAsia="仿宋_GB2312" w:cs="仿宋_GB2312"/>
          <w:color w:val="000000"/>
          <w:spacing w:val="8"/>
          <w:sz w:val="32"/>
          <w:szCs w:val="32"/>
          <w:shd w:val="clear" w:color="auto" w:fill="FFFFFF"/>
        </w:rPr>
      </w:pPr>
      <w:r>
        <w:rPr>
          <w:rFonts w:hint="eastAsia" w:ascii="仿宋_GB2312" w:hAnsi="Calibri" w:eastAsia="仿宋_GB2312" w:cs="仿宋_GB2312"/>
          <w:color w:val="000000"/>
          <w:spacing w:val="8"/>
          <w:sz w:val="32"/>
          <w:szCs w:val="32"/>
          <w:shd w:val="clear" w:color="auto" w:fill="FFFFFF"/>
        </w:rPr>
        <w:t>3.清镇市中医医院招聘编制外人员报名表</w:t>
      </w:r>
    </w:p>
    <w:p>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textAlignment w:val="auto"/>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4800" w:firstLineChars="15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textAlignment w:val="auto"/>
        <w:rPr>
          <w:rFonts w:ascii="黑体" w:hAnsi="黑体" w:eastAsia="黑体" w:cs="黑体"/>
          <w:bCs/>
          <w:color w:val="000000" w:themeColor="text1"/>
          <w:spacing w:val="8"/>
          <w:sz w:val="32"/>
          <w:szCs w:val="32"/>
          <w:shd w:val="clear" w:color="auto" w:fill="FFFFFF"/>
          <w14:textFill>
            <w14:solidFill>
              <w14:schemeClr w14:val="tx1"/>
            </w14:solidFill>
          </w14:textFill>
        </w:rPr>
      </w:pPr>
    </w:p>
    <w:p>
      <w:pPr>
        <w:pStyle w:val="13"/>
        <w:widowControl/>
        <w:spacing w:before="0" w:beforeAutospacing="0" w:after="0" w:afterAutospacing="0" w:line="560" w:lineRule="exact"/>
        <w:jc w:val="both"/>
        <w:rPr>
          <w:rFonts w:hint="eastAsia" w:ascii="黑体" w:hAnsi="黑体" w:eastAsia="黑体" w:cs="黑体"/>
          <w:bCs/>
          <w:color w:val="000000" w:themeColor="text1"/>
          <w:spacing w:val="8"/>
          <w:sz w:val="32"/>
          <w:szCs w:val="32"/>
          <w:shd w:val="clear" w:color="auto" w:fill="FFFFFF"/>
          <w14:textFill>
            <w14:solidFill>
              <w14:schemeClr w14:val="tx1"/>
            </w14:solidFill>
          </w14:textFill>
        </w:rPr>
      </w:pPr>
    </w:p>
    <w:p>
      <w:pPr>
        <w:pStyle w:val="13"/>
        <w:widowControl/>
        <w:spacing w:before="0" w:beforeAutospacing="0" w:after="0" w:afterAutospacing="0" w:line="560" w:lineRule="exact"/>
        <w:jc w:val="both"/>
        <w:rPr>
          <w:rFonts w:ascii="黑体" w:hAnsi="黑体" w:eastAsia="黑体" w:cs="黑体"/>
          <w:bCs/>
          <w:color w:val="000000" w:themeColor="text1"/>
          <w:spacing w:val="8"/>
          <w:sz w:val="32"/>
          <w:szCs w:val="32"/>
          <w:shd w:val="clear" w:color="auto" w:fill="FFFFFF"/>
          <w14:textFill>
            <w14:solidFill>
              <w14:schemeClr w14:val="tx1"/>
            </w14:solidFill>
          </w14:textFill>
        </w:rPr>
      </w:pPr>
      <w:r>
        <w:rPr>
          <w:rFonts w:hint="eastAsia" w:ascii="黑体" w:hAnsi="黑体" w:eastAsia="黑体" w:cs="黑体"/>
          <w:bCs/>
          <w:color w:val="000000" w:themeColor="text1"/>
          <w:spacing w:val="8"/>
          <w:sz w:val="32"/>
          <w:szCs w:val="32"/>
          <w:shd w:val="clear" w:color="auto" w:fill="FFFFFF"/>
          <w14:textFill>
            <w14:solidFill>
              <w14:schemeClr w14:val="tx1"/>
            </w14:solidFill>
          </w14:textFill>
        </w:rPr>
        <w:t>附件1</w:t>
      </w:r>
    </w:p>
    <w:p>
      <w:pPr>
        <w:pStyle w:val="13"/>
        <w:widowControl/>
        <w:spacing w:before="0" w:beforeAutospacing="0" w:after="0" w:afterAutospacing="0" w:line="560" w:lineRule="exact"/>
        <w:jc w:val="both"/>
        <w:rPr>
          <w:rFonts w:ascii="黑体" w:hAnsi="黑体" w:eastAsia="黑体" w:cs="黑体"/>
          <w:bCs/>
          <w:color w:val="000000" w:themeColor="text1"/>
          <w:spacing w:val="8"/>
          <w:sz w:val="32"/>
          <w:szCs w:val="32"/>
          <w:shd w:val="clear" w:color="auto" w:fill="FFFFFF"/>
          <w14:textFill>
            <w14:solidFill>
              <w14:schemeClr w14:val="tx1"/>
            </w14:solidFill>
          </w14:textFill>
        </w:rPr>
      </w:pPr>
    </w:p>
    <w:p>
      <w:pPr>
        <w:pStyle w:val="13"/>
        <w:widowControl/>
        <w:spacing w:before="0" w:beforeAutospacing="0" w:after="0" w:afterAutospacing="0" w:line="560" w:lineRule="exact"/>
        <w:jc w:val="center"/>
        <w:rPr>
          <w:rFonts w:ascii="黑体" w:hAnsi="黑体" w:eastAsia="黑体" w:cs="黑体"/>
          <w:bCs/>
          <w:color w:val="000000" w:themeColor="text1"/>
          <w:spacing w:val="8"/>
          <w:sz w:val="32"/>
          <w:szCs w:val="32"/>
          <w:shd w:val="clear" w:color="auto" w:fill="FFFFFF"/>
          <w14:textFill>
            <w14:solidFill>
              <w14:schemeClr w14:val="tx1"/>
            </w14:solidFill>
          </w14:textFill>
        </w:rPr>
      </w:pPr>
      <w:r>
        <w:rPr>
          <w:rFonts w:hint="eastAsia" w:ascii="方正小标宋_GBK" w:hAnsi="微软雅黑" w:eastAsia="方正小标宋_GBK" w:cs="仿宋_GB2312"/>
          <w:bCs/>
          <w:color w:val="000000" w:themeColor="text1"/>
          <w:spacing w:val="8"/>
          <w:sz w:val="44"/>
          <w:szCs w:val="44"/>
          <w:shd w:val="clear" w:color="auto" w:fill="FFFFFF"/>
          <w14:textFill>
            <w14:solidFill>
              <w14:schemeClr w14:val="tx1"/>
            </w14:solidFill>
          </w14:textFill>
        </w:rPr>
        <w:t>招聘岗位及要求一览表</w:t>
      </w:r>
    </w:p>
    <w:p>
      <w:pPr>
        <w:spacing w:line="500" w:lineRule="exact"/>
        <w:rPr>
          <w:rFonts w:ascii="黑体" w:hAnsi="黑体" w:eastAsia="黑体" w:cs="黑体"/>
          <w:sz w:val="32"/>
          <w:szCs w:val="32"/>
        </w:rPr>
      </w:pPr>
    </w:p>
    <w:tbl>
      <w:tblPr>
        <w:tblStyle w:val="15"/>
        <w:tblpPr w:leftFromText="180" w:rightFromText="180" w:vertAnchor="text" w:horzAnchor="page" w:tblpX="588" w:tblpY="445"/>
        <w:tblOverlap w:val="never"/>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30"/>
        <w:gridCol w:w="870"/>
        <w:gridCol w:w="1470"/>
        <w:gridCol w:w="3705"/>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岗位代码</w:t>
            </w: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i w:val="0"/>
                <w:caps w:val="0"/>
                <w:color w:val="000000"/>
                <w:spacing w:val="8"/>
                <w:sz w:val="24"/>
                <w:szCs w:val="24"/>
                <w:highlight w:val="none"/>
                <w:shd w:val="clear" w:color="auto" w:fill="FFFFFF"/>
                <w:lang w:val="en-US" w:eastAsia="zh-CN"/>
              </w:rPr>
            </w:pPr>
            <w:r>
              <w:rPr>
                <w:rFonts w:hint="eastAsia" w:ascii="宋体" w:hAnsi="宋体" w:eastAsia="宋体" w:cs="宋体"/>
                <w:b/>
                <w:bCs/>
                <w:color w:val="000000"/>
                <w:sz w:val="24"/>
                <w:szCs w:val="24"/>
                <w:highlight w:val="none"/>
                <w:lang w:val="en-US" w:eastAsia="zh-CN"/>
              </w:rPr>
              <w:t>岗位</w:t>
            </w:r>
            <w:r>
              <w:rPr>
                <w:rFonts w:hint="eastAsia" w:ascii="宋体" w:hAnsi="宋体" w:cs="宋体"/>
                <w:b/>
                <w:bCs/>
                <w:color w:val="000000"/>
                <w:sz w:val="24"/>
                <w:szCs w:val="24"/>
                <w:highlight w:val="none"/>
                <w:lang w:val="en-US" w:eastAsia="zh-CN"/>
              </w:rPr>
              <w:t>名称</w:t>
            </w:r>
          </w:p>
        </w:tc>
        <w:tc>
          <w:tcPr>
            <w:tcW w:w="8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i w:val="0"/>
                <w:caps w:val="0"/>
                <w:color w:val="000000"/>
                <w:spacing w:val="8"/>
                <w:sz w:val="24"/>
                <w:szCs w:val="24"/>
                <w:highlight w:val="none"/>
                <w:shd w:val="clear" w:color="auto" w:fill="FFFFFF"/>
                <w:lang w:val="en-US" w:eastAsia="zh-CN"/>
              </w:rPr>
            </w:pPr>
            <w:r>
              <w:rPr>
                <w:rFonts w:hint="eastAsia" w:ascii="宋体" w:hAnsi="宋体" w:eastAsia="宋体" w:cs="宋体"/>
                <w:b/>
                <w:bCs/>
                <w:color w:val="000000"/>
                <w:sz w:val="24"/>
                <w:szCs w:val="24"/>
                <w:highlight w:val="none"/>
                <w:lang w:val="en-US" w:eastAsia="zh-CN"/>
              </w:rPr>
              <w:t>招聘人数</w:t>
            </w:r>
          </w:p>
        </w:tc>
        <w:tc>
          <w:tcPr>
            <w:tcW w:w="14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i w:val="0"/>
                <w:caps w:val="0"/>
                <w:color w:val="000000"/>
                <w:spacing w:val="8"/>
                <w:sz w:val="24"/>
                <w:szCs w:val="24"/>
                <w:highlight w:val="none"/>
                <w:shd w:val="clear" w:color="auto" w:fill="FFFFFF"/>
                <w:lang w:val="en-US" w:eastAsia="zh-CN"/>
              </w:rPr>
            </w:pPr>
            <w:r>
              <w:rPr>
                <w:rFonts w:hint="eastAsia" w:ascii="宋体" w:hAnsi="宋体" w:eastAsia="宋体" w:cs="宋体"/>
                <w:b/>
                <w:bCs/>
                <w:color w:val="000000"/>
                <w:sz w:val="24"/>
                <w:szCs w:val="24"/>
                <w:highlight w:val="none"/>
                <w:lang w:val="en-US" w:eastAsia="zh-CN"/>
              </w:rPr>
              <w:t>学历</w:t>
            </w:r>
          </w:p>
        </w:tc>
        <w:tc>
          <w:tcPr>
            <w:tcW w:w="37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i w:val="0"/>
                <w:caps w:val="0"/>
                <w:color w:val="000000"/>
                <w:spacing w:val="8"/>
                <w:sz w:val="24"/>
                <w:szCs w:val="24"/>
                <w:highlight w:val="none"/>
                <w:shd w:val="clear" w:color="auto" w:fill="FFFFFF"/>
                <w:lang w:val="en-US" w:eastAsia="zh-CN"/>
              </w:rPr>
            </w:pPr>
            <w:r>
              <w:rPr>
                <w:rFonts w:hint="eastAsia" w:ascii="宋体" w:hAnsi="宋体" w:eastAsia="宋体" w:cs="宋体"/>
                <w:b/>
                <w:bCs/>
                <w:color w:val="000000"/>
                <w:sz w:val="24"/>
                <w:szCs w:val="24"/>
                <w:highlight w:val="none"/>
                <w:lang w:val="en-US" w:eastAsia="zh-CN"/>
              </w:rPr>
              <w:t>专业</w:t>
            </w:r>
          </w:p>
        </w:tc>
        <w:tc>
          <w:tcPr>
            <w:tcW w:w="30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i w:val="0"/>
                <w:caps w:val="0"/>
                <w:color w:val="000000"/>
                <w:spacing w:val="8"/>
                <w:sz w:val="24"/>
                <w:szCs w:val="24"/>
                <w:highlight w:val="none"/>
                <w:shd w:val="clear" w:color="auto" w:fill="FFFFFF"/>
                <w:lang w:val="en-US" w:eastAsia="zh-CN"/>
              </w:rPr>
            </w:pPr>
            <w:r>
              <w:rPr>
                <w:rFonts w:hint="eastAsia" w:ascii="宋体" w:hAnsi="宋体" w:cs="宋体"/>
                <w:b/>
                <w:bCs/>
                <w:color w:val="000000"/>
                <w:sz w:val="24"/>
                <w:szCs w:val="24"/>
                <w:highlight w:val="none"/>
                <w:lang w:val="en-US" w:eastAsia="zh-CN"/>
              </w:rPr>
              <w:t>其他</w:t>
            </w:r>
            <w:r>
              <w:rPr>
                <w:rFonts w:hint="eastAsia" w:ascii="宋体" w:hAnsi="宋体" w:eastAsia="宋体" w:cs="宋体"/>
                <w:b/>
                <w:bCs/>
                <w:color w:val="000000"/>
                <w:sz w:val="24"/>
                <w:szCs w:val="24"/>
                <w:highlight w:val="none"/>
                <w:lang w:val="en-US" w:eastAsia="zh-CN"/>
              </w:rPr>
              <w:t>招聘条件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72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center"/>
              <w:textAlignment w:val="auto"/>
              <w:rPr>
                <w:rFonts w:hint="eastAsia" w:ascii="宋体" w:hAnsi="宋体" w:eastAsia="宋体" w:cs="宋体"/>
                <w:b w:val="0"/>
                <w:i w:val="0"/>
                <w:caps w:val="0"/>
                <w:color w:val="000000"/>
                <w:spacing w:val="8"/>
                <w:sz w:val="21"/>
                <w:szCs w:val="21"/>
                <w:highlight w:val="none"/>
                <w:shd w:val="clear" w:color="auto" w:fill="FFFFFF"/>
                <w:lang w:val="en-US" w:eastAsia="zh-CN"/>
              </w:rPr>
            </w:pPr>
            <w:r>
              <w:rPr>
                <w:rFonts w:hint="eastAsia" w:ascii="宋体" w:hAnsi="宋体" w:eastAsia="宋体" w:cs="宋体"/>
                <w:b w:val="0"/>
                <w:i w:val="0"/>
                <w:caps w:val="0"/>
                <w:color w:val="000000"/>
                <w:spacing w:val="8"/>
                <w:sz w:val="21"/>
                <w:szCs w:val="21"/>
                <w:highlight w:val="none"/>
                <w:shd w:val="clear" w:color="auto" w:fill="FFFFFF"/>
                <w:lang w:val="en-US" w:eastAsia="zh-CN"/>
              </w:rPr>
              <w:t>01</w:t>
            </w:r>
          </w:p>
        </w:tc>
        <w:tc>
          <w:tcPr>
            <w:tcW w:w="9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i w:val="0"/>
                <w:caps w:val="0"/>
                <w:color w:val="000000"/>
                <w:spacing w:val="8"/>
                <w:sz w:val="21"/>
                <w:szCs w:val="21"/>
                <w:highlight w:val="none"/>
                <w:shd w:val="clear" w:color="auto" w:fill="FFFFFF"/>
                <w:lang w:val="en-US" w:eastAsia="zh-CN"/>
              </w:rPr>
            </w:pPr>
            <w:r>
              <w:rPr>
                <w:rFonts w:hint="eastAsia" w:ascii="宋体" w:hAnsi="宋体" w:eastAsia="宋体" w:cs="宋体"/>
                <w:i w:val="0"/>
                <w:iCs w:val="0"/>
                <w:color w:val="000000"/>
                <w:kern w:val="0"/>
                <w:sz w:val="21"/>
                <w:szCs w:val="21"/>
                <w:u w:val="none"/>
                <w:lang w:val="en-US" w:eastAsia="zh-CN" w:bidi="ar"/>
              </w:rPr>
              <w:t>急诊外科医师</w:t>
            </w:r>
          </w:p>
        </w:tc>
        <w:tc>
          <w:tcPr>
            <w:tcW w:w="87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470" w:type="dxa"/>
            <w:noWrap w:val="0"/>
            <w:vAlign w:val="center"/>
          </w:tcPr>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val="0"/>
                <w:bCs w:val="0"/>
                <w:i w:val="0"/>
                <w:caps w:val="0"/>
                <w:color w:val="000000"/>
                <w:spacing w:val="8"/>
                <w:sz w:val="21"/>
                <w:szCs w:val="21"/>
                <w:highlight w:val="none"/>
                <w:shd w:val="clear" w:color="auto" w:fill="FFFFFF"/>
                <w:lang w:val="en-US" w:eastAsia="zh-CN"/>
              </w:rPr>
            </w:pPr>
            <w:r>
              <w:rPr>
                <w:rFonts w:hint="eastAsia" w:ascii="宋体" w:hAnsi="宋体" w:eastAsia="宋体" w:cs="宋体"/>
                <w:b w:val="0"/>
                <w:bCs w:val="0"/>
                <w:i w:val="0"/>
                <w:caps w:val="0"/>
                <w:color w:val="000000"/>
                <w:spacing w:val="8"/>
                <w:sz w:val="21"/>
                <w:szCs w:val="21"/>
                <w:highlight w:val="none"/>
                <w:shd w:val="clear" w:color="auto" w:fill="FFFFFF"/>
                <w:lang w:val="en-US" w:eastAsia="zh-CN"/>
              </w:rPr>
              <w:t>本科及以上</w:t>
            </w:r>
          </w:p>
        </w:tc>
        <w:tc>
          <w:tcPr>
            <w:tcW w:w="3705"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  科：中医学、中西医临床医学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研究生：中医骨伤科学、中医外科学、中西医结合临床</w:t>
            </w:r>
          </w:p>
        </w:tc>
        <w:tc>
          <w:tcPr>
            <w:tcW w:w="3045" w:type="dxa"/>
            <w:vMerge w:val="restar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1.具有与学历相应学位；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2.具有执业医师资格证；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3.具有住院医师规范化培训合格证书或住院医师规范化培训成绩合格证明；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4.以上条件同时具备。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2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center"/>
              <w:textAlignment w:val="auto"/>
              <w:rPr>
                <w:rFonts w:hint="eastAsia" w:ascii="宋体" w:hAnsi="宋体" w:eastAsia="宋体" w:cs="宋体"/>
                <w:b w:val="0"/>
                <w:i w:val="0"/>
                <w:caps w:val="0"/>
                <w:color w:val="000000"/>
                <w:spacing w:val="8"/>
                <w:kern w:val="0"/>
                <w:sz w:val="21"/>
                <w:szCs w:val="21"/>
                <w:highlight w:val="none"/>
                <w:shd w:val="clear" w:fill="FFFFFF"/>
                <w:lang w:val="en-US" w:eastAsia="zh-CN" w:bidi="ar-SA"/>
              </w:rPr>
            </w:pPr>
            <w:r>
              <w:rPr>
                <w:rFonts w:hint="eastAsia" w:ascii="宋体" w:hAnsi="宋体" w:eastAsia="宋体" w:cs="宋体"/>
                <w:sz w:val="21"/>
                <w:szCs w:val="21"/>
                <w:vertAlign w:val="baseline"/>
                <w:lang w:val="en-US" w:eastAsia="zh-CN"/>
              </w:rPr>
              <w:t>02</w:t>
            </w:r>
          </w:p>
        </w:tc>
        <w:tc>
          <w:tcPr>
            <w:tcW w:w="9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i w:val="0"/>
                <w:caps w:val="0"/>
                <w:color w:val="000000"/>
                <w:spacing w:val="8"/>
                <w:sz w:val="21"/>
                <w:szCs w:val="21"/>
                <w:highlight w:val="none"/>
                <w:shd w:val="clear" w:color="auto" w:fill="FFFFFF"/>
                <w:lang w:val="en-US" w:eastAsia="zh-CN"/>
              </w:rPr>
            </w:pPr>
            <w:r>
              <w:rPr>
                <w:rFonts w:hint="eastAsia" w:ascii="宋体" w:hAnsi="宋体" w:eastAsia="宋体" w:cs="宋体"/>
                <w:i w:val="0"/>
                <w:iCs w:val="0"/>
                <w:color w:val="000000"/>
                <w:kern w:val="0"/>
                <w:sz w:val="21"/>
                <w:szCs w:val="21"/>
                <w:u w:val="none"/>
                <w:lang w:val="en-US" w:eastAsia="zh-CN" w:bidi="ar"/>
              </w:rPr>
              <w:t>妇产科医师</w:t>
            </w:r>
          </w:p>
        </w:tc>
        <w:tc>
          <w:tcPr>
            <w:tcW w:w="87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i w:val="0"/>
                <w:caps w:val="0"/>
                <w:color w:val="000000"/>
                <w:spacing w:val="8"/>
                <w:sz w:val="21"/>
                <w:szCs w:val="21"/>
                <w:highlight w:val="none"/>
                <w:shd w:val="clear" w:color="auto" w:fill="FFFFFF"/>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1470" w:type="dxa"/>
            <w:noWrap w:val="0"/>
            <w:vAlign w:val="center"/>
          </w:tcPr>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val="0"/>
                <w:bCs w:val="0"/>
                <w:i w:val="0"/>
                <w:caps w:val="0"/>
                <w:color w:val="000000"/>
                <w:spacing w:val="8"/>
                <w:sz w:val="21"/>
                <w:szCs w:val="21"/>
                <w:highlight w:val="none"/>
                <w:shd w:val="clear" w:color="auto" w:fill="FFFFFF"/>
                <w:lang w:val="en-US" w:eastAsia="zh-CN"/>
              </w:rPr>
            </w:pPr>
            <w:r>
              <w:rPr>
                <w:rFonts w:hint="eastAsia" w:ascii="宋体" w:hAnsi="宋体" w:eastAsia="宋体" w:cs="宋体"/>
                <w:b w:val="0"/>
                <w:bCs w:val="0"/>
                <w:i w:val="0"/>
                <w:caps w:val="0"/>
                <w:color w:val="000000"/>
                <w:spacing w:val="8"/>
                <w:sz w:val="21"/>
                <w:szCs w:val="21"/>
                <w:highlight w:val="none"/>
                <w:shd w:val="clear" w:color="auto" w:fill="FFFFFF"/>
                <w:lang w:val="en-US" w:eastAsia="zh-CN"/>
              </w:rPr>
              <w:t>研究生</w:t>
            </w:r>
          </w:p>
        </w:tc>
        <w:tc>
          <w:tcPr>
            <w:tcW w:w="3705"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中医妇科学、中西医结合临床</w:t>
            </w:r>
          </w:p>
        </w:tc>
        <w:tc>
          <w:tcPr>
            <w:tcW w:w="3045" w:type="dxa"/>
            <w:vMerge w:val="continue"/>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720" w:type="dxa"/>
            <w:noWrap w:val="0"/>
            <w:vAlign w:val="center"/>
          </w:tcPr>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val="0"/>
                <w:i w:val="0"/>
                <w:caps w:val="0"/>
                <w:color w:val="000000"/>
                <w:spacing w:val="8"/>
                <w:kern w:val="0"/>
                <w:sz w:val="21"/>
                <w:szCs w:val="21"/>
                <w:highlight w:val="none"/>
                <w:shd w:val="clear" w:fill="FFFFFF"/>
                <w:lang w:val="en-US" w:eastAsia="zh-CN" w:bidi="ar-SA"/>
              </w:rPr>
            </w:pPr>
            <w:r>
              <w:rPr>
                <w:rFonts w:hint="eastAsia" w:ascii="宋体" w:hAnsi="宋体" w:eastAsia="宋体" w:cs="宋体"/>
                <w:b w:val="0"/>
                <w:i w:val="0"/>
                <w:caps w:val="0"/>
                <w:color w:val="000000"/>
                <w:spacing w:val="8"/>
                <w:kern w:val="0"/>
                <w:sz w:val="21"/>
                <w:szCs w:val="21"/>
                <w:highlight w:val="none"/>
                <w:shd w:val="clear" w:color="auto" w:fill="FFFFFF"/>
                <w:lang w:val="en-US" w:eastAsia="zh-CN" w:bidi="ar-SA"/>
              </w:rPr>
              <w:t>03</w:t>
            </w:r>
          </w:p>
        </w:tc>
        <w:tc>
          <w:tcPr>
            <w:tcW w:w="9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i w:val="0"/>
                <w:caps w:val="0"/>
                <w:color w:val="000000"/>
                <w:spacing w:val="8"/>
                <w:sz w:val="21"/>
                <w:szCs w:val="21"/>
                <w:highlight w:val="none"/>
                <w:shd w:val="clear" w:color="auto" w:fill="FFFFFF"/>
                <w:lang w:val="en-US" w:eastAsia="zh-CN"/>
              </w:rPr>
            </w:pPr>
            <w:r>
              <w:rPr>
                <w:rFonts w:hint="eastAsia" w:ascii="宋体" w:hAnsi="宋体" w:eastAsia="宋体" w:cs="宋体"/>
                <w:i w:val="0"/>
                <w:iCs w:val="0"/>
                <w:color w:val="000000"/>
                <w:kern w:val="0"/>
                <w:sz w:val="21"/>
                <w:szCs w:val="21"/>
                <w:u w:val="none"/>
                <w:lang w:val="en-US" w:eastAsia="zh-CN" w:bidi="ar"/>
              </w:rPr>
              <w:t>口腔科医师</w:t>
            </w:r>
          </w:p>
        </w:tc>
        <w:tc>
          <w:tcPr>
            <w:tcW w:w="870" w:type="dxa"/>
            <w:noWrap w:val="0"/>
            <w:vAlign w:val="center"/>
          </w:tcPr>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val="0"/>
                <w:i w:val="0"/>
                <w:caps w:val="0"/>
                <w:color w:val="000000"/>
                <w:spacing w:val="8"/>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1470" w:type="dxa"/>
            <w:noWrap w:val="0"/>
            <w:vAlign w:val="center"/>
          </w:tcPr>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val="0"/>
                <w:bCs w:val="0"/>
                <w:i w:val="0"/>
                <w:caps w:val="0"/>
                <w:color w:val="000000"/>
                <w:spacing w:val="8"/>
                <w:sz w:val="21"/>
                <w:szCs w:val="21"/>
                <w:highlight w:val="none"/>
                <w:shd w:val="clear" w:color="auto" w:fill="FFFFFF"/>
                <w:lang w:val="en-US" w:eastAsia="zh-CN"/>
              </w:rPr>
            </w:pPr>
            <w:r>
              <w:rPr>
                <w:rFonts w:hint="eastAsia" w:ascii="宋体" w:hAnsi="宋体" w:eastAsia="宋体" w:cs="宋体"/>
                <w:b w:val="0"/>
                <w:bCs w:val="0"/>
                <w:i w:val="0"/>
                <w:caps w:val="0"/>
                <w:color w:val="000000"/>
                <w:spacing w:val="8"/>
                <w:sz w:val="21"/>
                <w:szCs w:val="21"/>
                <w:highlight w:val="none"/>
                <w:shd w:val="clear" w:color="auto" w:fill="FFFFFF"/>
                <w:lang w:val="en-US" w:eastAsia="zh-CN"/>
              </w:rPr>
              <w:t>本科及以上</w:t>
            </w:r>
          </w:p>
        </w:tc>
        <w:tc>
          <w:tcPr>
            <w:tcW w:w="3705"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  科：口腔医学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研究生：口腔临床医学</w:t>
            </w:r>
          </w:p>
        </w:tc>
        <w:tc>
          <w:tcPr>
            <w:tcW w:w="3045" w:type="dxa"/>
            <w:vMerge w:val="continue"/>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p>
        </w:tc>
      </w:tr>
    </w:tbl>
    <w:p>
      <w:pPr>
        <w:pStyle w:val="4"/>
        <w:ind w:firstLine="480"/>
        <w:rPr>
          <w:rFonts w:hint="eastAsia" w:ascii="宋体" w:hAnsi="宋体" w:eastAsia="宋体" w:cs="宋体"/>
          <w:sz w:val="21"/>
          <w:szCs w:val="21"/>
        </w:rPr>
      </w:pPr>
    </w:p>
    <w:p>
      <w:pPr>
        <w:spacing w:line="500" w:lineRule="exact"/>
        <w:rPr>
          <w:rFonts w:hint="eastAsia" w:ascii="宋体" w:hAnsi="宋体" w:eastAsia="宋体" w:cs="宋体"/>
          <w:sz w:val="21"/>
          <w:szCs w:val="21"/>
        </w:rPr>
      </w:pPr>
    </w:p>
    <w:p>
      <w:pPr>
        <w:pStyle w:val="2"/>
        <w:ind w:firstLine="640"/>
        <w:rPr>
          <w:rFonts w:ascii="黑体" w:hAnsi="黑体" w:eastAsia="黑体" w:cs="黑体"/>
          <w:sz w:val="32"/>
          <w:szCs w:val="32"/>
        </w:rPr>
      </w:pPr>
    </w:p>
    <w:p/>
    <w:p>
      <w:pPr>
        <w:pStyle w:val="2"/>
      </w:pPr>
    </w:p>
    <w:p>
      <w:pPr>
        <w:pStyle w:val="4"/>
        <w:ind w:firstLine="480"/>
      </w:pPr>
    </w:p>
    <w:p>
      <w:pPr>
        <w:rPr>
          <w:rFonts w:ascii="黑体" w:hAnsi="黑体" w:eastAsia="黑体" w:cs="黑体"/>
          <w:sz w:val="32"/>
          <w:szCs w:val="32"/>
        </w:rPr>
      </w:pPr>
    </w:p>
    <w:p>
      <w:pPr>
        <w:rPr>
          <w:rFonts w:hint="eastAsia" w:ascii="黑体" w:hAnsi="黑体" w:eastAsia="黑体" w:cs="黑体"/>
          <w:sz w:val="32"/>
          <w:szCs w:val="32"/>
        </w:rPr>
      </w:pPr>
    </w:p>
    <w:p>
      <w:pPr>
        <w:pStyle w:val="2"/>
        <w:rPr>
          <w:rFonts w:hint="eastAsia" w:ascii="黑体" w:hAnsi="黑体" w:eastAsia="黑体" w:cs="黑体"/>
          <w:sz w:val="32"/>
          <w:szCs w:val="32"/>
        </w:rPr>
      </w:pPr>
    </w:p>
    <w:p>
      <w:pPr>
        <w:pStyle w:val="4"/>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rPr>
      </w:pPr>
    </w:p>
    <w:p>
      <w:pPr>
        <w:rPr>
          <w:rFonts w:ascii="黑体" w:hAnsi="黑体" w:eastAsia="黑体" w:cs="黑体"/>
          <w:sz w:val="32"/>
          <w:szCs w:val="32"/>
        </w:rPr>
      </w:pPr>
      <w:r>
        <w:rPr>
          <w:rFonts w:hint="eastAsia" w:ascii="黑体" w:hAnsi="黑体" w:eastAsia="黑体" w:cs="黑体"/>
          <w:sz w:val="32"/>
          <w:szCs w:val="32"/>
        </w:rPr>
        <w:t>附件2</w:t>
      </w:r>
    </w:p>
    <w:p>
      <w:pPr>
        <w:jc w:val="center"/>
      </w:pPr>
      <w:r>
        <w:rPr>
          <w:rFonts w:hint="eastAsia" w:ascii="方正小标宋_GBK" w:hAnsi="仿宋_GB2312" w:eastAsia="方正小标宋_GBK" w:cs="仿宋_GB2312"/>
          <w:bCs/>
          <w:color w:val="000000"/>
          <w:sz w:val="36"/>
          <w:szCs w:val="36"/>
        </w:rPr>
        <w:t>报名资料审核清单</w:t>
      </w:r>
    </w:p>
    <w:tbl>
      <w:tblPr>
        <w:tblStyle w:val="14"/>
        <w:tblW w:w="9359" w:type="dxa"/>
        <w:tblInd w:w="96" w:type="dxa"/>
        <w:tblLayout w:type="fixed"/>
        <w:tblCellMar>
          <w:top w:w="0" w:type="dxa"/>
          <w:left w:w="108" w:type="dxa"/>
          <w:bottom w:w="0" w:type="dxa"/>
          <w:right w:w="108" w:type="dxa"/>
        </w:tblCellMar>
      </w:tblPr>
      <w:tblGrid>
        <w:gridCol w:w="866"/>
        <w:gridCol w:w="3798"/>
        <w:gridCol w:w="2073"/>
        <w:gridCol w:w="2622"/>
      </w:tblGrid>
      <w:tr>
        <w:tblPrEx>
          <w:tblCellMar>
            <w:top w:w="0" w:type="dxa"/>
            <w:left w:w="108" w:type="dxa"/>
            <w:bottom w:w="0" w:type="dxa"/>
            <w:right w:w="108" w:type="dxa"/>
          </w:tblCellMar>
        </w:tblPrEx>
        <w:trPr>
          <w:trHeight w:val="1020" w:hRule="exact"/>
        </w:trPr>
        <w:tc>
          <w:tcPr>
            <w:tcW w:w="4664" w:type="dxa"/>
            <w:gridSpan w:val="2"/>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32"/>
                <w:szCs w:val="32"/>
              </w:rPr>
            </w:pPr>
            <w:r>
              <w:rPr>
                <w:rFonts w:hint="eastAsia" w:ascii="宋体" w:hAnsi="宋体" w:cs="宋体"/>
                <w:color w:val="000000"/>
                <w:kern w:val="0"/>
                <w:sz w:val="32"/>
                <w:szCs w:val="32"/>
                <w:lang w:bidi="ar"/>
              </w:rPr>
              <w:t>姓名：</w:t>
            </w:r>
          </w:p>
        </w:tc>
        <w:tc>
          <w:tcPr>
            <w:tcW w:w="4695" w:type="dxa"/>
            <w:gridSpan w:val="2"/>
            <w:tcBorders>
              <w:top w:val="nil"/>
              <w:left w:val="nil"/>
              <w:bottom w:val="nil"/>
              <w:right w:val="nil"/>
            </w:tcBorders>
            <w:shd w:val="clear" w:color="auto" w:fill="auto"/>
            <w:noWrap/>
            <w:vAlign w:val="center"/>
          </w:tcPr>
          <w:p>
            <w:pPr>
              <w:widowControl/>
              <w:jc w:val="left"/>
              <w:rPr>
                <w:rFonts w:ascii="宋体" w:hAnsi="宋体" w:cs="宋体"/>
                <w:color w:val="000000"/>
                <w:sz w:val="32"/>
                <w:szCs w:val="32"/>
              </w:rPr>
            </w:pPr>
            <w:r>
              <w:rPr>
                <w:rFonts w:hint="eastAsia" w:ascii="宋体" w:hAnsi="宋体" w:cs="宋体"/>
                <w:color w:val="000000"/>
                <w:kern w:val="0"/>
                <w:sz w:val="32"/>
                <w:szCs w:val="32"/>
                <w:lang w:bidi="ar"/>
              </w:rPr>
              <w:t>报考岗位：0</w:t>
            </w:r>
            <w:r>
              <w:rPr>
                <w:rFonts w:hint="eastAsia" w:ascii="宋体" w:hAnsi="宋体" w:cs="宋体"/>
                <w:color w:val="000000"/>
                <w:kern w:val="0"/>
                <w:sz w:val="32"/>
                <w:szCs w:val="32"/>
                <w:u w:val="single"/>
                <w:lang w:bidi="ar"/>
              </w:rPr>
              <w:t xml:space="preserve">    </w:t>
            </w:r>
            <w:r>
              <w:rPr>
                <w:rFonts w:hint="eastAsia" w:ascii="宋体" w:hAnsi="宋体" w:cs="宋体"/>
                <w:color w:val="000000"/>
                <w:kern w:val="0"/>
                <w:sz w:val="32"/>
                <w:szCs w:val="32"/>
                <w:lang w:bidi="ar"/>
              </w:rPr>
              <w:t>岗</w:t>
            </w:r>
          </w:p>
        </w:tc>
      </w:tr>
      <w:tr>
        <w:tblPrEx>
          <w:tblCellMar>
            <w:top w:w="0" w:type="dxa"/>
            <w:left w:w="108" w:type="dxa"/>
            <w:bottom w:w="0" w:type="dxa"/>
            <w:right w:w="108" w:type="dxa"/>
          </w:tblCellMar>
        </w:tblPrEx>
        <w:trPr>
          <w:trHeight w:val="964" w:hRule="exac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2"/>
                <w:szCs w:val="32"/>
              </w:rPr>
            </w:pPr>
            <w:r>
              <w:rPr>
                <w:rFonts w:hint="eastAsia" w:ascii="宋体" w:hAnsi="宋体" w:cs="宋体"/>
                <w:color w:val="000000"/>
                <w:kern w:val="0"/>
                <w:sz w:val="32"/>
                <w:szCs w:val="32"/>
                <w:lang w:bidi="ar"/>
              </w:rPr>
              <w:t>序号</w:t>
            </w:r>
          </w:p>
        </w:tc>
        <w:tc>
          <w:tcPr>
            <w:tcW w:w="3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2"/>
                <w:szCs w:val="32"/>
              </w:rPr>
            </w:pPr>
            <w:r>
              <w:rPr>
                <w:rFonts w:hint="eastAsia" w:ascii="宋体" w:hAnsi="宋体" w:cs="宋体"/>
                <w:color w:val="000000"/>
                <w:kern w:val="0"/>
                <w:sz w:val="32"/>
                <w:szCs w:val="32"/>
                <w:lang w:bidi="ar"/>
              </w:rPr>
              <w:t>资料类别</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2"/>
                <w:szCs w:val="32"/>
              </w:rPr>
            </w:pPr>
            <w:r>
              <w:rPr>
                <w:rFonts w:hint="eastAsia" w:ascii="宋体" w:hAnsi="宋体" w:cs="宋体"/>
                <w:color w:val="000000"/>
                <w:kern w:val="0"/>
                <w:sz w:val="32"/>
                <w:szCs w:val="32"/>
                <w:lang w:bidi="ar"/>
              </w:rPr>
              <w:t>资料是否齐全</w:t>
            </w:r>
          </w:p>
        </w:tc>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2"/>
                <w:szCs w:val="32"/>
              </w:rPr>
            </w:pPr>
            <w:r>
              <w:rPr>
                <w:rFonts w:hint="eastAsia" w:ascii="宋体" w:hAnsi="宋体" w:cs="宋体"/>
                <w:color w:val="000000"/>
                <w:kern w:val="0"/>
                <w:sz w:val="32"/>
                <w:szCs w:val="32"/>
                <w:lang w:bidi="ar"/>
              </w:rPr>
              <w:t>备注</w:t>
            </w:r>
          </w:p>
        </w:tc>
      </w:tr>
      <w:tr>
        <w:tblPrEx>
          <w:tblCellMar>
            <w:top w:w="0" w:type="dxa"/>
            <w:left w:w="108" w:type="dxa"/>
            <w:bottom w:w="0" w:type="dxa"/>
            <w:right w:w="108" w:type="dxa"/>
          </w:tblCellMar>
        </w:tblPrEx>
        <w:trPr>
          <w:trHeight w:val="964" w:hRule="exac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1</w:t>
            </w:r>
          </w:p>
        </w:tc>
        <w:tc>
          <w:tcPr>
            <w:tcW w:w="3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报名登记表（附件3）</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是</w:t>
            </w:r>
            <w:r>
              <w:rPr>
                <w:rStyle w:val="26"/>
                <w:sz w:val="30"/>
                <w:szCs w:val="30"/>
                <w:lang w:bidi="ar"/>
              </w:rPr>
              <w:t></w:t>
            </w:r>
            <w:r>
              <w:rPr>
                <w:rFonts w:hint="eastAsia" w:ascii="宋体" w:hAnsi="宋体" w:cs="宋体"/>
                <w:color w:val="000000"/>
                <w:kern w:val="0"/>
                <w:sz w:val="30"/>
                <w:szCs w:val="30"/>
                <w:lang w:bidi="ar"/>
              </w:rPr>
              <w:t>否</w:t>
            </w:r>
            <w:r>
              <w:rPr>
                <w:rStyle w:val="26"/>
                <w:sz w:val="30"/>
                <w:szCs w:val="30"/>
                <w:lang w:bidi="ar"/>
              </w:rPr>
              <w:t></w:t>
            </w:r>
          </w:p>
        </w:tc>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000000"/>
                <w:sz w:val="30"/>
                <w:szCs w:val="30"/>
              </w:rPr>
            </w:pPr>
          </w:p>
        </w:tc>
      </w:tr>
      <w:tr>
        <w:tblPrEx>
          <w:tblCellMar>
            <w:top w:w="0" w:type="dxa"/>
            <w:left w:w="108" w:type="dxa"/>
            <w:bottom w:w="0" w:type="dxa"/>
            <w:right w:w="108" w:type="dxa"/>
          </w:tblCellMar>
        </w:tblPrEx>
        <w:trPr>
          <w:trHeight w:val="964" w:hRule="exac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2</w:t>
            </w:r>
          </w:p>
        </w:tc>
        <w:tc>
          <w:tcPr>
            <w:tcW w:w="3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身份证</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是</w:t>
            </w:r>
            <w:r>
              <w:rPr>
                <w:rStyle w:val="26"/>
                <w:sz w:val="30"/>
                <w:szCs w:val="30"/>
                <w:lang w:bidi="ar"/>
              </w:rPr>
              <w:t></w:t>
            </w:r>
            <w:r>
              <w:rPr>
                <w:rFonts w:hint="eastAsia" w:ascii="宋体" w:hAnsi="宋体" w:cs="宋体"/>
                <w:color w:val="000000"/>
                <w:kern w:val="0"/>
                <w:sz w:val="30"/>
                <w:szCs w:val="30"/>
                <w:lang w:bidi="ar"/>
              </w:rPr>
              <w:t>否</w:t>
            </w:r>
            <w:r>
              <w:rPr>
                <w:rStyle w:val="26"/>
                <w:sz w:val="30"/>
                <w:szCs w:val="30"/>
                <w:lang w:bidi="ar"/>
              </w:rPr>
              <w:t></w:t>
            </w:r>
          </w:p>
        </w:tc>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000000"/>
                <w:sz w:val="30"/>
                <w:szCs w:val="30"/>
              </w:rPr>
            </w:pPr>
          </w:p>
        </w:tc>
      </w:tr>
      <w:tr>
        <w:tblPrEx>
          <w:tblCellMar>
            <w:top w:w="0" w:type="dxa"/>
            <w:left w:w="108" w:type="dxa"/>
            <w:bottom w:w="0" w:type="dxa"/>
            <w:right w:w="108" w:type="dxa"/>
          </w:tblCellMar>
        </w:tblPrEx>
        <w:trPr>
          <w:trHeight w:val="964" w:hRule="exac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3</w:t>
            </w:r>
          </w:p>
        </w:tc>
        <w:tc>
          <w:tcPr>
            <w:tcW w:w="3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毕业证</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是</w:t>
            </w:r>
            <w:r>
              <w:rPr>
                <w:rStyle w:val="26"/>
                <w:sz w:val="30"/>
                <w:szCs w:val="30"/>
                <w:lang w:bidi="ar"/>
              </w:rPr>
              <w:t></w:t>
            </w:r>
            <w:r>
              <w:rPr>
                <w:rFonts w:hint="eastAsia" w:ascii="宋体" w:hAnsi="宋体" w:cs="宋体"/>
                <w:color w:val="000000"/>
                <w:kern w:val="0"/>
                <w:sz w:val="30"/>
                <w:szCs w:val="30"/>
                <w:lang w:bidi="ar"/>
              </w:rPr>
              <w:t>否</w:t>
            </w:r>
            <w:r>
              <w:rPr>
                <w:rStyle w:val="26"/>
                <w:sz w:val="30"/>
                <w:szCs w:val="30"/>
                <w:lang w:bidi="ar"/>
              </w:rPr>
              <w:t></w:t>
            </w:r>
          </w:p>
        </w:tc>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000000"/>
                <w:sz w:val="30"/>
                <w:szCs w:val="30"/>
              </w:rPr>
            </w:pPr>
          </w:p>
        </w:tc>
      </w:tr>
      <w:tr>
        <w:tblPrEx>
          <w:tblCellMar>
            <w:top w:w="0" w:type="dxa"/>
            <w:left w:w="108" w:type="dxa"/>
            <w:bottom w:w="0" w:type="dxa"/>
            <w:right w:w="108" w:type="dxa"/>
          </w:tblCellMar>
        </w:tblPrEx>
        <w:trPr>
          <w:trHeight w:val="964" w:hRule="exac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4</w:t>
            </w:r>
          </w:p>
        </w:tc>
        <w:tc>
          <w:tcPr>
            <w:tcW w:w="3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学位证</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是</w:t>
            </w:r>
            <w:r>
              <w:rPr>
                <w:rStyle w:val="26"/>
                <w:sz w:val="30"/>
                <w:szCs w:val="30"/>
                <w:lang w:bidi="ar"/>
              </w:rPr>
              <w:t></w:t>
            </w:r>
            <w:r>
              <w:rPr>
                <w:rFonts w:hint="eastAsia" w:ascii="宋体" w:hAnsi="宋体" w:cs="宋体"/>
                <w:color w:val="000000"/>
                <w:kern w:val="0"/>
                <w:sz w:val="30"/>
                <w:szCs w:val="30"/>
                <w:lang w:bidi="ar"/>
              </w:rPr>
              <w:t>否</w:t>
            </w:r>
            <w:r>
              <w:rPr>
                <w:rStyle w:val="26"/>
                <w:sz w:val="30"/>
                <w:szCs w:val="30"/>
                <w:lang w:bidi="ar"/>
              </w:rPr>
              <w:t></w:t>
            </w:r>
          </w:p>
        </w:tc>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000000"/>
                <w:sz w:val="30"/>
                <w:szCs w:val="30"/>
              </w:rPr>
            </w:pPr>
          </w:p>
        </w:tc>
      </w:tr>
      <w:tr>
        <w:tblPrEx>
          <w:tblCellMar>
            <w:top w:w="0" w:type="dxa"/>
            <w:left w:w="108" w:type="dxa"/>
            <w:bottom w:w="0" w:type="dxa"/>
            <w:right w:w="108" w:type="dxa"/>
          </w:tblCellMar>
        </w:tblPrEx>
        <w:trPr>
          <w:trHeight w:val="964" w:hRule="exac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5</w:t>
            </w:r>
          </w:p>
        </w:tc>
        <w:tc>
          <w:tcPr>
            <w:tcW w:w="3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资格证、执业证</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是</w:t>
            </w:r>
            <w:r>
              <w:rPr>
                <w:rStyle w:val="26"/>
                <w:sz w:val="30"/>
                <w:szCs w:val="30"/>
                <w:lang w:bidi="ar"/>
              </w:rPr>
              <w:t></w:t>
            </w:r>
            <w:r>
              <w:rPr>
                <w:rFonts w:hint="eastAsia" w:ascii="宋体" w:hAnsi="宋体" w:cs="宋体"/>
                <w:color w:val="000000"/>
                <w:kern w:val="0"/>
                <w:sz w:val="30"/>
                <w:szCs w:val="30"/>
                <w:lang w:bidi="ar"/>
              </w:rPr>
              <w:t>否</w:t>
            </w:r>
            <w:r>
              <w:rPr>
                <w:rStyle w:val="26"/>
                <w:sz w:val="30"/>
                <w:szCs w:val="30"/>
                <w:lang w:bidi="ar"/>
              </w:rPr>
              <w:t></w:t>
            </w:r>
          </w:p>
        </w:tc>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000000"/>
                <w:sz w:val="30"/>
                <w:szCs w:val="30"/>
              </w:rPr>
            </w:pPr>
          </w:p>
        </w:tc>
      </w:tr>
      <w:tr>
        <w:tblPrEx>
          <w:tblCellMar>
            <w:top w:w="0" w:type="dxa"/>
            <w:left w:w="108" w:type="dxa"/>
            <w:bottom w:w="0" w:type="dxa"/>
            <w:right w:w="108" w:type="dxa"/>
          </w:tblCellMar>
        </w:tblPrEx>
        <w:trPr>
          <w:trHeight w:val="1289" w:hRule="exac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宋体" w:hAnsi="宋体" w:cs="宋体"/>
                <w:color w:val="000000"/>
                <w:sz w:val="30"/>
                <w:szCs w:val="30"/>
              </w:rPr>
            </w:pPr>
            <w:r>
              <w:rPr>
                <w:rFonts w:hint="eastAsia" w:ascii="宋体" w:hAnsi="宋体" w:cs="宋体"/>
                <w:color w:val="000000"/>
                <w:sz w:val="30"/>
                <w:szCs w:val="30"/>
              </w:rPr>
              <w:t>6</w:t>
            </w:r>
          </w:p>
        </w:tc>
        <w:tc>
          <w:tcPr>
            <w:tcW w:w="3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default" w:ascii="宋体" w:hAnsi="宋体" w:eastAsia="宋体" w:cs="宋体"/>
                <w:sz w:val="30"/>
                <w:szCs w:val="30"/>
                <w:lang w:val="en-US" w:eastAsia="zh-CN"/>
              </w:rPr>
            </w:pPr>
            <w:r>
              <w:rPr>
                <w:rFonts w:hint="eastAsia" w:ascii="宋体" w:hAnsi="宋体" w:cs="宋体"/>
                <w:sz w:val="30"/>
                <w:szCs w:val="30"/>
              </w:rPr>
              <w:t>住院医师规范化培训合格证</w:t>
            </w:r>
            <w:r>
              <w:rPr>
                <w:rFonts w:hint="eastAsia" w:ascii="宋体" w:hAnsi="宋体" w:cs="宋体"/>
                <w:sz w:val="30"/>
                <w:szCs w:val="30"/>
                <w:lang w:val="en-US" w:eastAsia="zh-CN"/>
              </w:rPr>
              <w:t>书</w:t>
            </w:r>
            <w:r>
              <w:rPr>
                <w:rFonts w:hint="eastAsia" w:ascii="宋体" w:hAnsi="宋体" w:cs="宋体"/>
                <w:sz w:val="30"/>
                <w:szCs w:val="30"/>
              </w:rPr>
              <w:t>或住院医师规范化培训</w:t>
            </w:r>
            <w:r>
              <w:rPr>
                <w:rFonts w:hint="eastAsia" w:ascii="宋体" w:hAnsi="宋体" w:cs="宋体"/>
                <w:sz w:val="30"/>
                <w:szCs w:val="30"/>
                <w:lang w:val="en-US" w:eastAsia="zh-CN"/>
              </w:rPr>
              <w:t>成绩合格证明</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宋体" w:hAnsi="宋体" w:cs="宋体"/>
                <w:color w:val="000000"/>
                <w:kern w:val="0"/>
                <w:sz w:val="30"/>
                <w:szCs w:val="30"/>
                <w:lang w:bidi="ar"/>
              </w:rPr>
            </w:pPr>
            <w:r>
              <w:rPr>
                <w:rFonts w:hint="eastAsia" w:ascii="宋体" w:hAnsi="宋体" w:cs="宋体"/>
                <w:color w:val="000000"/>
                <w:kern w:val="0"/>
                <w:sz w:val="30"/>
                <w:szCs w:val="30"/>
                <w:lang w:bidi="ar"/>
              </w:rPr>
              <w:t>是</w:t>
            </w:r>
            <w:r>
              <w:rPr>
                <w:rStyle w:val="26"/>
                <w:sz w:val="30"/>
                <w:szCs w:val="30"/>
                <w:lang w:bidi="ar"/>
              </w:rPr>
              <w:t></w:t>
            </w:r>
            <w:r>
              <w:rPr>
                <w:rFonts w:hint="eastAsia" w:ascii="宋体" w:hAnsi="宋体" w:cs="宋体"/>
                <w:color w:val="000000"/>
                <w:kern w:val="0"/>
                <w:sz w:val="30"/>
                <w:szCs w:val="30"/>
                <w:lang w:bidi="ar"/>
              </w:rPr>
              <w:t>否</w:t>
            </w:r>
            <w:r>
              <w:rPr>
                <w:rStyle w:val="26"/>
                <w:sz w:val="30"/>
                <w:szCs w:val="30"/>
                <w:lang w:bidi="ar"/>
              </w:rPr>
              <w:t></w:t>
            </w:r>
          </w:p>
        </w:tc>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hint="eastAsia" w:ascii="宋体" w:hAnsi="宋体" w:eastAsia="宋体" w:cs="宋体"/>
                <w:sz w:val="30"/>
                <w:szCs w:val="30"/>
                <w:lang w:val="en-US" w:eastAsia="zh-CN"/>
              </w:rPr>
            </w:pPr>
          </w:p>
        </w:tc>
      </w:tr>
      <w:tr>
        <w:tblPrEx>
          <w:tblCellMar>
            <w:top w:w="0" w:type="dxa"/>
            <w:left w:w="108" w:type="dxa"/>
            <w:bottom w:w="0" w:type="dxa"/>
            <w:right w:w="108" w:type="dxa"/>
          </w:tblCellMar>
        </w:tblPrEx>
        <w:trPr>
          <w:trHeight w:val="964" w:hRule="exac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宋体" w:hAnsi="宋体" w:eastAsia="宋体" w:cs="宋体"/>
                <w:color w:val="000000"/>
                <w:sz w:val="30"/>
                <w:szCs w:val="30"/>
                <w:lang w:eastAsia="zh-CN"/>
              </w:rPr>
            </w:pPr>
            <w:r>
              <w:rPr>
                <w:rFonts w:hint="eastAsia" w:ascii="宋体" w:hAnsi="宋体" w:cs="宋体"/>
                <w:color w:val="000000"/>
                <w:sz w:val="30"/>
                <w:szCs w:val="30"/>
                <w:lang w:val="en-US" w:eastAsia="zh-CN"/>
              </w:rPr>
              <w:t>7</w:t>
            </w:r>
          </w:p>
        </w:tc>
        <w:tc>
          <w:tcPr>
            <w:tcW w:w="3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宋体" w:hAnsi="宋体" w:cs="宋体"/>
                <w:sz w:val="30"/>
                <w:szCs w:val="30"/>
                <w:lang w:val="en-US" w:eastAsia="zh-CN"/>
              </w:rPr>
            </w:pPr>
            <w:r>
              <w:rPr>
                <w:rFonts w:hint="eastAsia" w:ascii="宋体" w:hAnsi="宋体" w:cs="宋体"/>
                <w:sz w:val="30"/>
                <w:szCs w:val="30"/>
              </w:rPr>
              <w:t>学信网查询</w:t>
            </w:r>
            <w:r>
              <w:rPr>
                <w:rFonts w:hint="eastAsia" w:ascii="宋体" w:hAnsi="宋体" w:cs="宋体"/>
                <w:sz w:val="30"/>
                <w:szCs w:val="30"/>
                <w:lang w:val="en-US" w:eastAsia="zh-CN"/>
              </w:rPr>
              <w:t>学历、学位</w:t>
            </w:r>
          </w:p>
          <w:p>
            <w:pPr>
              <w:widowControl/>
              <w:spacing w:line="400" w:lineRule="exact"/>
              <w:jc w:val="center"/>
              <w:textAlignment w:val="center"/>
              <w:rPr>
                <w:rFonts w:ascii="宋体" w:hAnsi="宋体" w:cs="宋体"/>
                <w:color w:val="000000"/>
                <w:sz w:val="30"/>
                <w:szCs w:val="30"/>
              </w:rPr>
            </w:pPr>
            <w:r>
              <w:rPr>
                <w:rFonts w:hint="eastAsia" w:ascii="宋体" w:hAnsi="宋体" w:cs="宋体"/>
                <w:sz w:val="30"/>
                <w:szCs w:val="30"/>
                <w:lang w:val="en-US" w:eastAsia="zh-CN"/>
              </w:rPr>
              <w:t>在线认证报告</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是</w:t>
            </w:r>
            <w:r>
              <w:rPr>
                <w:rStyle w:val="26"/>
                <w:sz w:val="30"/>
                <w:szCs w:val="30"/>
                <w:lang w:bidi="ar"/>
              </w:rPr>
              <w:t></w:t>
            </w:r>
            <w:r>
              <w:rPr>
                <w:rFonts w:hint="eastAsia" w:ascii="宋体" w:hAnsi="宋体" w:cs="宋体"/>
                <w:color w:val="000000"/>
                <w:kern w:val="0"/>
                <w:sz w:val="30"/>
                <w:szCs w:val="30"/>
                <w:lang w:bidi="ar"/>
              </w:rPr>
              <w:t>否</w:t>
            </w:r>
            <w:r>
              <w:rPr>
                <w:rStyle w:val="26"/>
                <w:sz w:val="30"/>
                <w:szCs w:val="30"/>
                <w:lang w:bidi="ar"/>
              </w:rPr>
              <w:t></w:t>
            </w:r>
          </w:p>
        </w:tc>
        <w:tc>
          <w:tcPr>
            <w:tcW w:w="2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000000"/>
                <w:sz w:val="30"/>
                <w:szCs w:val="30"/>
              </w:rPr>
            </w:pPr>
          </w:p>
        </w:tc>
      </w:tr>
      <w:tr>
        <w:tblPrEx>
          <w:tblCellMar>
            <w:top w:w="0" w:type="dxa"/>
            <w:left w:w="108" w:type="dxa"/>
            <w:bottom w:w="0" w:type="dxa"/>
            <w:right w:w="108" w:type="dxa"/>
          </w:tblCellMar>
        </w:tblPrEx>
        <w:trPr>
          <w:trHeight w:val="964" w:hRule="exact"/>
        </w:trPr>
        <w:tc>
          <w:tcPr>
            <w:tcW w:w="46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sz w:val="30"/>
                <w:szCs w:val="30"/>
              </w:rPr>
            </w:pPr>
            <w:r>
              <w:rPr>
                <w:rFonts w:hint="eastAsia" w:ascii="宋体" w:hAnsi="宋体" w:cs="宋体"/>
                <w:color w:val="000000"/>
                <w:kern w:val="0"/>
                <w:sz w:val="30"/>
                <w:szCs w:val="30"/>
                <w:lang w:bidi="ar"/>
              </w:rPr>
              <w:t>考生签字确认</w:t>
            </w:r>
          </w:p>
        </w:tc>
        <w:tc>
          <w:tcPr>
            <w:tcW w:w="46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000000"/>
                <w:sz w:val="30"/>
                <w:szCs w:val="30"/>
              </w:rPr>
            </w:pPr>
          </w:p>
        </w:tc>
      </w:tr>
      <w:tr>
        <w:tblPrEx>
          <w:tblCellMar>
            <w:top w:w="0" w:type="dxa"/>
            <w:left w:w="108" w:type="dxa"/>
            <w:bottom w:w="0" w:type="dxa"/>
            <w:right w:w="108" w:type="dxa"/>
          </w:tblCellMar>
        </w:tblPrEx>
        <w:trPr>
          <w:trHeight w:val="964" w:hRule="exact"/>
        </w:trPr>
        <w:tc>
          <w:tcPr>
            <w:tcW w:w="46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color w:val="000000"/>
                <w:kern w:val="0"/>
                <w:sz w:val="30"/>
                <w:szCs w:val="30"/>
                <w:lang w:bidi="ar"/>
              </w:rPr>
            </w:pPr>
            <w:r>
              <w:rPr>
                <w:rFonts w:hint="eastAsia" w:ascii="宋体" w:hAnsi="宋体" w:cs="宋体"/>
                <w:color w:val="000000"/>
                <w:kern w:val="0"/>
                <w:sz w:val="30"/>
                <w:szCs w:val="30"/>
                <w:lang w:bidi="ar"/>
              </w:rPr>
              <w:t>审核人签字</w:t>
            </w:r>
          </w:p>
        </w:tc>
        <w:tc>
          <w:tcPr>
            <w:tcW w:w="46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000000"/>
                <w:sz w:val="30"/>
                <w:szCs w:val="30"/>
              </w:rPr>
            </w:pPr>
          </w:p>
        </w:tc>
      </w:tr>
    </w:tbl>
    <w:p>
      <w:pPr>
        <w:pStyle w:val="4"/>
        <w:ind w:firstLine="0" w:firstLineChars="0"/>
        <w:rPr>
          <w:rFonts w:ascii="黑体" w:hAnsi="黑体" w:eastAsia="黑体" w:cs="黑体"/>
          <w:sz w:val="32"/>
          <w:szCs w:val="32"/>
        </w:rPr>
      </w:pPr>
      <w:r>
        <w:rPr>
          <w:rFonts w:hint="eastAsia" w:ascii="黑体" w:hAnsi="黑体" w:eastAsia="黑体" w:cs="黑体"/>
          <w:sz w:val="32"/>
          <w:szCs w:val="32"/>
        </w:rPr>
        <w:t>附件3</w:t>
      </w:r>
    </w:p>
    <w:p>
      <w:pPr>
        <w:pStyle w:val="4"/>
        <w:ind w:firstLine="0" w:firstLineChars="0"/>
        <w:jc w:val="center"/>
        <w:rPr>
          <w:rFonts w:ascii="方正小标宋_GBK" w:hAnsi="仿宋_GB2312" w:eastAsia="方正小标宋_GBK" w:cs="仿宋_GB2312"/>
          <w:sz w:val="36"/>
          <w:szCs w:val="36"/>
        </w:rPr>
      </w:pPr>
      <w:r>
        <w:rPr>
          <w:rFonts w:hint="eastAsia" w:ascii="方正小标宋_GBK" w:hAnsi="仿宋_GB2312" w:eastAsia="方正小标宋_GBK" w:cs="仿宋_GB2312"/>
          <w:bCs/>
          <w:sz w:val="36"/>
          <w:szCs w:val="36"/>
        </w:rPr>
        <w:t>清镇市中医医院招聘编制外人员报名登记表</w:t>
      </w:r>
    </w:p>
    <w:tbl>
      <w:tblPr>
        <w:tblStyle w:val="14"/>
        <w:tblW w:w="9546" w:type="dxa"/>
        <w:tblInd w:w="96" w:type="dxa"/>
        <w:tblLayout w:type="fixed"/>
        <w:tblCellMar>
          <w:top w:w="0" w:type="dxa"/>
          <w:left w:w="108" w:type="dxa"/>
          <w:bottom w:w="0" w:type="dxa"/>
          <w:right w:w="108" w:type="dxa"/>
        </w:tblCellMar>
      </w:tblPr>
      <w:tblGrid>
        <w:gridCol w:w="1288"/>
        <w:gridCol w:w="1134"/>
        <w:gridCol w:w="709"/>
        <w:gridCol w:w="684"/>
        <w:gridCol w:w="723"/>
        <w:gridCol w:w="577"/>
        <w:gridCol w:w="439"/>
        <w:gridCol w:w="1404"/>
        <w:gridCol w:w="927"/>
        <w:gridCol w:w="1661"/>
      </w:tblGrid>
      <w:tr>
        <w:tblPrEx>
          <w:tblCellMar>
            <w:top w:w="0" w:type="dxa"/>
            <w:left w:w="108" w:type="dxa"/>
            <w:bottom w:w="0" w:type="dxa"/>
            <w:right w:w="108" w:type="dxa"/>
          </w:tblCellMar>
        </w:tblPrEx>
        <w:trPr>
          <w:trHeight w:val="567" w:hRule="exact"/>
        </w:trPr>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姓  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rPr>
                <w:rFonts w:ascii="仿宋_GB2312" w:hAnsi="宋体" w:eastAsia="仿宋_GB2312" w:cs="宋体"/>
                <w:color w:val="000000"/>
                <w:sz w:val="24"/>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eastAsia="仿宋_GB2312"/>
              </w:rPr>
            </w:pPr>
            <w:r>
              <w:rPr>
                <w:rFonts w:hint="eastAsia" w:ascii="仿宋_GB2312" w:hAnsi="宋体" w:eastAsia="仿宋_GB2312" w:cs="宋体"/>
                <w:color w:val="000000"/>
                <w:kern w:val="0"/>
                <w:sz w:val="24"/>
                <w:lang w:bidi="ar"/>
              </w:rPr>
              <w:t>性别</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民族</w:t>
            </w:r>
          </w:p>
        </w:tc>
        <w:tc>
          <w:tcPr>
            <w:tcW w:w="1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政治面貌</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c>
          <w:tcPr>
            <w:tcW w:w="16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本</w:t>
            </w:r>
          </w:p>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人</w:t>
            </w:r>
          </w:p>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照</w:t>
            </w:r>
          </w:p>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片</w:t>
            </w:r>
          </w:p>
        </w:tc>
      </w:tr>
      <w:tr>
        <w:tblPrEx>
          <w:tblCellMar>
            <w:top w:w="0" w:type="dxa"/>
            <w:left w:w="108" w:type="dxa"/>
            <w:bottom w:w="0" w:type="dxa"/>
            <w:right w:w="108" w:type="dxa"/>
          </w:tblCellMar>
        </w:tblPrEx>
        <w:trPr>
          <w:trHeight w:val="567" w:hRule="exact"/>
        </w:trPr>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出生日期</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 xml:space="preserve">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工作年限</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身高</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rPr>
                <w:rFonts w:ascii="仿宋_GB2312" w:hAnsi="宋体" w:eastAsia="仿宋_GB2312" w:cs="宋体"/>
                <w:color w:val="000000"/>
                <w:sz w:val="24"/>
              </w:rPr>
            </w:pPr>
          </w:p>
        </w:tc>
        <w:tc>
          <w:tcPr>
            <w:tcW w:w="1661" w:type="dxa"/>
            <w:vMerge w:val="continue"/>
            <w:tcBorders>
              <w:top w:val="single" w:color="000000" w:sz="4" w:space="0"/>
              <w:left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67" w:hRule="exact"/>
        </w:trPr>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身份证号</w:t>
            </w:r>
          </w:p>
        </w:tc>
        <w:tc>
          <w:tcPr>
            <w:tcW w:w="38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婚姻状况</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rPr>
                <w:rFonts w:ascii="仿宋_GB2312" w:hAnsi="宋体" w:eastAsia="仿宋_GB2312" w:cs="宋体"/>
                <w:color w:val="000000"/>
                <w:sz w:val="24"/>
              </w:rPr>
            </w:pPr>
          </w:p>
        </w:tc>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67" w:hRule="exact"/>
        </w:trPr>
        <w:tc>
          <w:tcPr>
            <w:tcW w:w="2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资格证书、执业证书</w:t>
            </w:r>
          </w:p>
        </w:tc>
        <w:tc>
          <w:tcPr>
            <w:tcW w:w="26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最高学历</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rPr>
                <w:rFonts w:ascii="仿宋_GB2312" w:hAnsi="宋体" w:eastAsia="仿宋_GB2312" w:cs="宋体"/>
                <w:color w:val="000000"/>
                <w:sz w:val="24"/>
              </w:rPr>
            </w:pPr>
          </w:p>
        </w:tc>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67" w:hRule="exact"/>
        </w:trPr>
        <w:tc>
          <w:tcPr>
            <w:tcW w:w="2422" w:type="dxa"/>
            <w:gridSpan w:val="2"/>
            <w:tcBorders>
              <w:top w:val="single" w:color="000000" w:sz="4" w:space="0"/>
              <w:left w:val="single" w:color="000000" w:sz="4" w:space="0"/>
              <w:bottom w:val="single" w:color="000000" w:sz="4" w:space="0"/>
              <w:right w:val="nil"/>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现工作单位及职务</w:t>
            </w:r>
          </w:p>
        </w:tc>
        <w:tc>
          <w:tcPr>
            <w:tcW w:w="2693" w:type="dxa"/>
            <w:gridSpan w:val="4"/>
            <w:tcBorders>
              <w:top w:val="single" w:color="000000" w:sz="4" w:space="0"/>
              <w:left w:val="single" w:color="000000" w:sz="4" w:space="0"/>
              <w:bottom w:val="single" w:color="000000" w:sz="4" w:space="0"/>
              <w:right w:val="nil"/>
            </w:tcBorders>
            <w:shd w:val="clear" w:color="auto" w:fill="auto"/>
            <w:vAlign w:val="center"/>
          </w:tcPr>
          <w:p>
            <w:pPr>
              <w:spacing w:line="340" w:lineRule="atLeast"/>
              <w:jc w:val="center"/>
              <w:rPr>
                <w:rFonts w:ascii="仿宋_GB2312" w:hAnsi="宋体" w:eastAsia="仿宋_GB2312" w:cs="宋体"/>
                <w:color w:val="000000"/>
                <w:sz w:val="24"/>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填报岗位</w:t>
            </w:r>
          </w:p>
        </w:tc>
        <w:tc>
          <w:tcPr>
            <w:tcW w:w="25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67" w:hRule="exact"/>
        </w:trPr>
        <w:tc>
          <w:tcPr>
            <w:tcW w:w="2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通讯（联系）地址</w:t>
            </w:r>
          </w:p>
        </w:tc>
        <w:tc>
          <w:tcPr>
            <w:tcW w:w="26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联系电话</w:t>
            </w:r>
          </w:p>
        </w:tc>
        <w:tc>
          <w:tcPr>
            <w:tcW w:w="25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67" w:hRule="exact"/>
        </w:trPr>
        <w:tc>
          <w:tcPr>
            <w:tcW w:w="2422" w:type="dxa"/>
            <w:gridSpan w:val="2"/>
            <w:tcBorders>
              <w:top w:val="single" w:color="000000" w:sz="4" w:space="0"/>
              <w:left w:val="single" w:color="000000" w:sz="4" w:space="0"/>
              <w:bottom w:val="nil"/>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毕业院校及专业</w:t>
            </w:r>
          </w:p>
        </w:tc>
        <w:tc>
          <w:tcPr>
            <w:tcW w:w="2693" w:type="dxa"/>
            <w:gridSpan w:val="4"/>
            <w:tcBorders>
              <w:top w:val="single" w:color="000000" w:sz="4" w:space="0"/>
              <w:left w:val="single" w:color="000000" w:sz="4" w:space="0"/>
              <w:bottom w:val="nil"/>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毕业时间</w:t>
            </w:r>
          </w:p>
        </w:tc>
        <w:tc>
          <w:tcPr>
            <w:tcW w:w="25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4434" w:hRule="atLeast"/>
        </w:trPr>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学习</w:t>
            </w:r>
          </w:p>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及</w:t>
            </w:r>
          </w:p>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工作</w:t>
            </w:r>
          </w:p>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简历</w:t>
            </w:r>
          </w:p>
        </w:tc>
        <w:tc>
          <w:tcPr>
            <w:tcW w:w="82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pPr>
          </w:p>
          <w:p>
            <w:pPr>
              <w:pStyle w:val="2"/>
              <w:spacing w:line="340" w:lineRule="atLeast"/>
            </w:pPr>
          </w:p>
          <w:p>
            <w:pPr>
              <w:pStyle w:val="4"/>
              <w:spacing w:line="340" w:lineRule="atLeast"/>
              <w:ind w:firstLine="480"/>
              <w:rPr>
                <w:rFonts w:ascii="仿宋_GB2312" w:hAnsi="宋体" w:eastAsia="仿宋_GB2312" w:cs="宋体"/>
              </w:rPr>
            </w:pPr>
          </w:p>
          <w:p>
            <w:pPr>
              <w:pStyle w:val="4"/>
              <w:spacing w:line="340" w:lineRule="atLeast"/>
              <w:ind w:firstLine="480"/>
              <w:rPr>
                <w:rFonts w:ascii="仿宋_GB2312" w:hAnsi="宋体" w:eastAsia="仿宋_GB2312" w:cs="宋体"/>
              </w:rPr>
            </w:pPr>
          </w:p>
          <w:p>
            <w:pPr>
              <w:pStyle w:val="4"/>
              <w:spacing w:line="340" w:lineRule="atLeast"/>
              <w:ind w:firstLine="480"/>
              <w:rPr>
                <w:rFonts w:ascii="仿宋_GB2312" w:hAnsi="宋体" w:eastAsia="仿宋_GB2312" w:cs="宋体"/>
              </w:rPr>
            </w:pPr>
          </w:p>
          <w:p>
            <w:pPr>
              <w:pStyle w:val="4"/>
              <w:spacing w:line="340" w:lineRule="atLeast"/>
              <w:ind w:firstLine="0" w:firstLineChars="0"/>
              <w:rPr>
                <w:rFonts w:ascii="仿宋_GB2312" w:hAnsi="宋体" w:eastAsia="仿宋_GB2312" w:cs="宋体"/>
              </w:rPr>
            </w:pPr>
          </w:p>
          <w:p>
            <w:pPr>
              <w:pStyle w:val="4"/>
              <w:spacing w:line="340" w:lineRule="atLeast"/>
              <w:ind w:firstLine="480"/>
              <w:rPr>
                <w:rFonts w:ascii="仿宋_GB2312" w:hAnsi="宋体" w:eastAsia="仿宋_GB2312" w:cs="宋体"/>
              </w:rPr>
            </w:pPr>
          </w:p>
        </w:tc>
      </w:tr>
      <w:tr>
        <w:tblPrEx>
          <w:tblCellMar>
            <w:top w:w="0" w:type="dxa"/>
            <w:left w:w="108" w:type="dxa"/>
            <w:bottom w:w="0" w:type="dxa"/>
            <w:right w:w="108" w:type="dxa"/>
          </w:tblCellMar>
        </w:tblPrEx>
        <w:trPr>
          <w:trHeight w:val="2119" w:hRule="atLeast"/>
        </w:trPr>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其他</w:t>
            </w:r>
          </w:p>
          <w:p>
            <w:pPr>
              <w:spacing w:line="340" w:lineRule="atLeast"/>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备注</w:t>
            </w:r>
          </w:p>
          <w:p>
            <w:pPr>
              <w:spacing w:line="340" w:lineRule="atLeast"/>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说明</w:t>
            </w:r>
          </w:p>
        </w:tc>
        <w:tc>
          <w:tcPr>
            <w:tcW w:w="82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atLeast"/>
              <w:rPr>
                <w:rFonts w:ascii="仿宋_GB2312" w:hAnsi="宋体" w:eastAsia="仿宋_GB2312" w:cs="宋体"/>
                <w:color w:val="000000"/>
                <w:sz w:val="24"/>
              </w:rPr>
            </w:pPr>
          </w:p>
        </w:tc>
      </w:tr>
    </w:tbl>
    <w:p>
      <w:pPr>
        <w:pStyle w:val="2"/>
        <w:spacing w:line="360" w:lineRule="atLeast"/>
        <w:ind w:firstLine="0" w:firstLineChars="0"/>
        <w:rPr>
          <w:rFonts w:ascii="方正小标宋_GBK" w:hAnsi="微软雅黑" w:eastAsia="方正小标宋_GBK" w:cs="仿宋_GB2312"/>
          <w:bCs/>
          <w:color w:val="000000" w:themeColor="text1"/>
          <w:spacing w:val="8"/>
          <w:sz w:val="44"/>
          <w:szCs w:val="44"/>
          <w:shd w:val="clear" w:color="auto" w:fill="FFFFFF"/>
          <w14:textFill>
            <w14:solidFill>
              <w14:schemeClr w14:val="tx1"/>
            </w14:solidFill>
          </w14:textFill>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宋体"/>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黑体-GB13000">
    <w:altName w:val="黑体"/>
    <w:panose1 w:val="00000000000000000000"/>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1558F"/>
    <w:multiLevelType w:val="singleLevel"/>
    <w:tmpl w:val="D3C1558F"/>
    <w:lvl w:ilvl="0" w:tentative="0">
      <w:start w:val="1"/>
      <w:numFmt w:val="chineseCounting"/>
      <w:suff w:val="nothing"/>
      <w:lvlText w:val="（%1）"/>
      <w:lvlJc w:val="left"/>
      <w:rPr>
        <w:rFonts w:hint="eastAsia" w:ascii="楷体_GB2312" w:hAnsi="楷体_GB2312" w:eastAsia="楷体_GB2312" w:cs="楷体_GB2312"/>
      </w:rPr>
    </w:lvl>
  </w:abstractNum>
  <w:abstractNum w:abstractNumId="1">
    <w:nsid w:val="6EF872D9"/>
    <w:multiLevelType w:val="singleLevel"/>
    <w:tmpl w:val="6EF872D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hNThhN2U2YmY5MDJmZGE2OGJlYmMzZjhiZTkwN2EifQ=="/>
    <w:docVar w:name="KSO_WPS_MARK_KEY" w:val="e2e8cd29-bbbf-41d3-b9e9-1f5e2bd3b7d6"/>
  </w:docVars>
  <w:rsids>
    <w:rsidRoot w:val="002B2905"/>
    <w:rsid w:val="00047F88"/>
    <w:rsid w:val="000C1908"/>
    <w:rsid w:val="000D5FC0"/>
    <w:rsid w:val="00103D10"/>
    <w:rsid w:val="0013736A"/>
    <w:rsid w:val="0014002F"/>
    <w:rsid w:val="00144573"/>
    <w:rsid w:val="002112F8"/>
    <w:rsid w:val="00223EDE"/>
    <w:rsid w:val="002B0CF5"/>
    <w:rsid w:val="002B2905"/>
    <w:rsid w:val="00374611"/>
    <w:rsid w:val="003F0223"/>
    <w:rsid w:val="0041464C"/>
    <w:rsid w:val="004638D8"/>
    <w:rsid w:val="00492C2E"/>
    <w:rsid w:val="00586DC4"/>
    <w:rsid w:val="006E5887"/>
    <w:rsid w:val="007556C7"/>
    <w:rsid w:val="007B4740"/>
    <w:rsid w:val="009600DB"/>
    <w:rsid w:val="00977BFA"/>
    <w:rsid w:val="00B1595D"/>
    <w:rsid w:val="00B24001"/>
    <w:rsid w:val="00B33B9C"/>
    <w:rsid w:val="00B8623A"/>
    <w:rsid w:val="00B9590E"/>
    <w:rsid w:val="00C51646"/>
    <w:rsid w:val="00C92AA4"/>
    <w:rsid w:val="00F47D1F"/>
    <w:rsid w:val="00FA22E1"/>
    <w:rsid w:val="00FA61DF"/>
    <w:rsid w:val="00FF3E3C"/>
    <w:rsid w:val="021873B1"/>
    <w:rsid w:val="0275193A"/>
    <w:rsid w:val="029A38EC"/>
    <w:rsid w:val="03267D5B"/>
    <w:rsid w:val="03AF094E"/>
    <w:rsid w:val="03C1312F"/>
    <w:rsid w:val="04670A71"/>
    <w:rsid w:val="047B29DC"/>
    <w:rsid w:val="053604C7"/>
    <w:rsid w:val="05931EA5"/>
    <w:rsid w:val="078127DC"/>
    <w:rsid w:val="078209D3"/>
    <w:rsid w:val="0A742B61"/>
    <w:rsid w:val="0ACD46DA"/>
    <w:rsid w:val="0DA63685"/>
    <w:rsid w:val="0DB44D26"/>
    <w:rsid w:val="0E076A46"/>
    <w:rsid w:val="0E4D21A2"/>
    <w:rsid w:val="0F916010"/>
    <w:rsid w:val="0FAA0609"/>
    <w:rsid w:val="0FB75ADD"/>
    <w:rsid w:val="1022479D"/>
    <w:rsid w:val="102B1DE6"/>
    <w:rsid w:val="11E97F93"/>
    <w:rsid w:val="137428F3"/>
    <w:rsid w:val="13F7150A"/>
    <w:rsid w:val="13FD017F"/>
    <w:rsid w:val="14606285"/>
    <w:rsid w:val="15663B0A"/>
    <w:rsid w:val="15FA6724"/>
    <w:rsid w:val="17ED6EA4"/>
    <w:rsid w:val="19AD1CFF"/>
    <w:rsid w:val="19C12AAD"/>
    <w:rsid w:val="1A79759D"/>
    <w:rsid w:val="1BED14FA"/>
    <w:rsid w:val="1C8D7D82"/>
    <w:rsid w:val="1D5E12FB"/>
    <w:rsid w:val="1DB85866"/>
    <w:rsid w:val="219A525F"/>
    <w:rsid w:val="219B57B1"/>
    <w:rsid w:val="21F67272"/>
    <w:rsid w:val="220E5A59"/>
    <w:rsid w:val="232C0F94"/>
    <w:rsid w:val="23D34A58"/>
    <w:rsid w:val="24094E1D"/>
    <w:rsid w:val="24AF4FE7"/>
    <w:rsid w:val="26F64AE9"/>
    <w:rsid w:val="26FD226A"/>
    <w:rsid w:val="27320B57"/>
    <w:rsid w:val="273852FE"/>
    <w:rsid w:val="27BD5803"/>
    <w:rsid w:val="27E64070"/>
    <w:rsid w:val="287B3327"/>
    <w:rsid w:val="28B93B8D"/>
    <w:rsid w:val="29FC73C4"/>
    <w:rsid w:val="2A4F2C95"/>
    <w:rsid w:val="2AED10C0"/>
    <w:rsid w:val="2B807273"/>
    <w:rsid w:val="2BF50C0D"/>
    <w:rsid w:val="2D411C75"/>
    <w:rsid w:val="2D464F3C"/>
    <w:rsid w:val="2D6F75F2"/>
    <w:rsid w:val="2DAB4403"/>
    <w:rsid w:val="2E2007A7"/>
    <w:rsid w:val="2E626B1C"/>
    <w:rsid w:val="2E76282D"/>
    <w:rsid w:val="2F372308"/>
    <w:rsid w:val="309D2676"/>
    <w:rsid w:val="30BE2D79"/>
    <w:rsid w:val="30DF6097"/>
    <w:rsid w:val="3199108F"/>
    <w:rsid w:val="326116E6"/>
    <w:rsid w:val="32A96818"/>
    <w:rsid w:val="32C470AF"/>
    <w:rsid w:val="34602FFF"/>
    <w:rsid w:val="346A2E47"/>
    <w:rsid w:val="35E500FF"/>
    <w:rsid w:val="36C06BCD"/>
    <w:rsid w:val="37E66AAC"/>
    <w:rsid w:val="385C4BC4"/>
    <w:rsid w:val="38C31392"/>
    <w:rsid w:val="3A3E0A25"/>
    <w:rsid w:val="3ABC2FEA"/>
    <w:rsid w:val="3BC76BFA"/>
    <w:rsid w:val="3D287DCC"/>
    <w:rsid w:val="3DE8267D"/>
    <w:rsid w:val="3E1F2CE2"/>
    <w:rsid w:val="3ECE544D"/>
    <w:rsid w:val="3ED656D0"/>
    <w:rsid w:val="3EF2616A"/>
    <w:rsid w:val="4024039C"/>
    <w:rsid w:val="40672358"/>
    <w:rsid w:val="40C15F0C"/>
    <w:rsid w:val="424D208B"/>
    <w:rsid w:val="43F33DE5"/>
    <w:rsid w:val="44771BEB"/>
    <w:rsid w:val="45A963D2"/>
    <w:rsid w:val="46127C05"/>
    <w:rsid w:val="461C3B97"/>
    <w:rsid w:val="49FF3F5C"/>
    <w:rsid w:val="4B095829"/>
    <w:rsid w:val="4BAE4C94"/>
    <w:rsid w:val="4BD90F61"/>
    <w:rsid w:val="4C820696"/>
    <w:rsid w:val="4CA20894"/>
    <w:rsid w:val="4CF03B63"/>
    <w:rsid w:val="4D2B308B"/>
    <w:rsid w:val="504F5082"/>
    <w:rsid w:val="50A120E3"/>
    <w:rsid w:val="51426BF5"/>
    <w:rsid w:val="515C5C31"/>
    <w:rsid w:val="53110797"/>
    <w:rsid w:val="53E26581"/>
    <w:rsid w:val="546649A9"/>
    <w:rsid w:val="55355315"/>
    <w:rsid w:val="565E463B"/>
    <w:rsid w:val="576A4FE0"/>
    <w:rsid w:val="57A20B0E"/>
    <w:rsid w:val="585661D3"/>
    <w:rsid w:val="5972658E"/>
    <w:rsid w:val="5BDE576D"/>
    <w:rsid w:val="5CA51EA3"/>
    <w:rsid w:val="5CB239A1"/>
    <w:rsid w:val="5E111B7E"/>
    <w:rsid w:val="5E1A245D"/>
    <w:rsid w:val="5F016CC4"/>
    <w:rsid w:val="5F621FFB"/>
    <w:rsid w:val="6068731E"/>
    <w:rsid w:val="62810F0E"/>
    <w:rsid w:val="64516DDF"/>
    <w:rsid w:val="65987997"/>
    <w:rsid w:val="660F3DB5"/>
    <w:rsid w:val="66DF1A43"/>
    <w:rsid w:val="67325677"/>
    <w:rsid w:val="6833652E"/>
    <w:rsid w:val="68B57E8F"/>
    <w:rsid w:val="699E7A23"/>
    <w:rsid w:val="69B34D91"/>
    <w:rsid w:val="6D0074A6"/>
    <w:rsid w:val="6D550704"/>
    <w:rsid w:val="6EB560A6"/>
    <w:rsid w:val="6ED22F0F"/>
    <w:rsid w:val="6F6315BB"/>
    <w:rsid w:val="70317657"/>
    <w:rsid w:val="70E5156F"/>
    <w:rsid w:val="71712588"/>
    <w:rsid w:val="7176377D"/>
    <w:rsid w:val="71B85130"/>
    <w:rsid w:val="71C712B6"/>
    <w:rsid w:val="71D96ABC"/>
    <w:rsid w:val="736F51BA"/>
    <w:rsid w:val="7476028C"/>
    <w:rsid w:val="757E1DA1"/>
    <w:rsid w:val="776716CD"/>
    <w:rsid w:val="77A2578D"/>
    <w:rsid w:val="77AC5735"/>
    <w:rsid w:val="78A05404"/>
    <w:rsid w:val="7A475776"/>
    <w:rsid w:val="7B14665D"/>
    <w:rsid w:val="7B9003DA"/>
    <w:rsid w:val="7BCA7A82"/>
    <w:rsid w:val="7CB021E3"/>
    <w:rsid w:val="7D32101D"/>
    <w:rsid w:val="7DFD19C5"/>
    <w:rsid w:val="7F135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正文 首缩2"/>
    <w:basedOn w:val="3"/>
    <w:next w:val="4"/>
    <w:qFormat/>
    <w:uiPriority w:val="99"/>
    <w:pPr>
      <w:ind w:firstLine="560"/>
    </w:pPr>
    <w:rPr>
      <w:sz w:val="28"/>
      <w:szCs w:val="36"/>
    </w:rPr>
  </w:style>
  <w:style w:type="paragraph" w:styleId="3">
    <w:name w:val="Normal Indent"/>
    <w:basedOn w:val="1"/>
    <w:next w:val="1"/>
    <w:unhideWhenUsed/>
    <w:qFormat/>
    <w:uiPriority w:val="99"/>
    <w:pPr>
      <w:ind w:firstLine="200" w:firstLineChars="200"/>
    </w:pPr>
  </w:style>
  <w:style w:type="paragraph" w:styleId="4">
    <w:name w:val="Body Text First Indent 2"/>
    <w:basedOn w:val="5"/>
    <w:next w:val="1"/>
    <w:unhideWhenUsed/>
    <w:qFormat/>
    <w:uiPriority w:val="99"/>
    <w:pPr>
      <w:ind w:firstLine="210"/>
    </w:pPr>
  </w:style>
  <w:style w:type="paragraph" w:styleId="5">
    <w:name w:val="Body Text Indent"/>
    <w:basedOn w:val="1"/>
    <w:next w:val="6"/>
    <w:unhideWhenUsed/>
    <w:qFormat/>
    <w:uiPriority w:val="99"/>
    <w:pPr>
      <w:ind w:firstLine="200" w:firstLineChars="200"/>
    </w:pPr>
    <w:rPr>
      <w:rFonts w:ascii="宋体"/>
      <w:color w:val="000000"/>
      <w:sz w:val="24"/>
    </w:rPr>
  </w:style>
  <w:style w:type="paragraph" w:styleId="6">
    <w:name w:val="Body Text Indent 2"/>
    <w:basedOn w:val="1"/>
    <w:next w:val="7"/>
    <w:qFormat/>
    <w:uiPriority w:val="0"/>
    <w:pPr>
      <w:spacing w:after="120" w:line="480" w:lineRule="auto"/>
      <w:ind w:left="420" w:leftChars="200"/>
    </w:pPr>
  </w:style>
  <w:style w:type="paragraph" w:styleId="7">
    <w:name w:val="Body Text Indent 3"/>
    <w:basedOn w:val="1"/>
    <w:next w:val="8"/>
    <w:qFormat/>
    <w:uiPriority w:val="99"/>
    <w:pPr>
      <w:ind w:left="200" w:leftChars="200"/>
    </w:pPr>
    <w:rPr>
      <w:sz w:val="16"/>
      <w:szCs w:val="16"/>
    </w:rPr>
  </w:style>
  <w:style w:type="paragraph" w:customStyle="1" w:styleId="8">
    <w:name w:val="主题词"/>
    <w:basedOn w:val="1"/>
    <w:qFormat/>
    <w:uiPriority w:val="0"/>
    <w:pPr>
      <w:ind w:left="1246" w:hanging="1246"/>
    </w:pPr>
    <w:rPr>
      <w:rFonts w:eastAsia="公文小标宋简"/>
      <w:szCs w:val="20"/>
    </w:rPr>
  </w:style>
  <w:style w:type="paragraph" w:styleId="9">
    <w:name w:val="table of authorities"/>
    <w:basedOn w:val="1"/>
    <w:next w:val="1"/>
    <w:qFormat/>
    <w:uiPriority w:val="0"/>
    <w:pPr>
      <w:ind w:left="200" w:leftChars="200"/>
    </w:pPr>
  </w:style>
  <w:style w:type="paragraph" w:styleId="10">
    <w:name w:val="Balloon Text"/>
    <w:basedOn w:val="1"/>
    <w:link w:val="22"/>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0"/>
    <w:pPr>
      <w:spacing w:before="100" w:beforeAutospacing="1" w:after="100" w:afterAutospacing="1"/>
      <w:jc w:val="left"/>
    </w:pPr>
    <w:rPr>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rPr>
  </w:style>
  <w:style w:type="character" w:styleId="18">
    <w:name w:val="page number"/>
    <w:basedOn w:val="16"/>
    <w:qFormat/>
    <w:uiPriority w:val="0"/>
  </w:style>
  <w:style w:type="paragraph" w:customStyle="1" w:styleId="19">
    <w:name w:val="p0"/>
    <w:basedOn w:val="1"/>
    <w:qFormat/>
    <w:uiPriority w:val="0"/>
    <w:pPr>
      <w:widowControl/>
      <w:jc w:val="left"/>
    </w:pPr>
    <w:rPr>
      <w:kern w:val="0"/>
      <w:szCs w:val="21"/>
    </w:rPr>
  </w:style>
  <w:style w:type="character" w:customStyle="1" w:styleId="20">
    <w:name w:val="页眉 Char"/>
    <w:basedOn w:val="16"/>
    <w:link w:val="12"/>
    <w:qFormat/>
    <w:uiPriority w:val="99"/>
    <w:rPr>
      <w:kern w:val="2"/>
      <w:sz w:val="18"/>
      <w:szCs w:val="18"/>
    </w:rPr>
  </w:style>
  <w:style w:type="character" w:customStyle="1" w:styleId="21">
    <w:name w:val="页脚 Char"/>
    <w:basedOn w:val="16"/>
    <w:link w:val="11"/>
    <w:qFormat/>
    <w:uiPriority w:val="99"/>
    <w:rPr>
      <w:kern w:val="2"/>
      <w:sz w:val="18"/>
      <w:szCs w:val="18"/>
    </w:rPr>
  </w:style>
  <w:style w:type="character" w:customStyle="1" w:styleId="22">
    <w:name w:val="批注框文本 Char"/>
    <w:basedOn w:val="16"/>
    <w:link w:val="10"/>
    <w:semiHidden/>
    <w:qFormat/>
    <w:uiPriority w:val="99"/>
    <w:rPr>
      <w:kern w:val="2"/>
      <w:sz w:val="18"/>
      <w:szCs w:val="18"/>
    </w:rPr>
  </w:style>
  <w:style w:type="character" w:customStyle="1" w:styleId="23">
    <w:name w:val="font01"/>
    <w:basedOn w:val="16"/>
    <w:qFormat/>
    <w:uiPriority w:val="0"/>
    <w:rPr>
      <w:rFonts w:hint="eastAsia" w:ascii="宋体" w:hAnsi="宋体" w:eastAsia="宋体" w:cs="宋体"/>
      <w:color w:val="000000"/>
      <w:sz w:val="24"/>
      <w:szCs w:val="24"/>
      <w:u w:val="none"/>
    </w:rPr>
  </w:style>
  <w:style w:type="character" w:customStyle="1" w:styleId="24">
    <w:name w:val="font21"/>
    <w:basedOn w:val="16"/>
    <w:qFormat/>
    <w:uiPriority w:val="0"/>
    <w:rPr>
      <w:rFonts w:hint="eastAsia" w:ascii="宋体" w:hAnsi="宋体" w:eastAsia="宋体" w:cs="宋体"/>
      <w:color w:val="000000"/>
      <w:sz w:val="22"/>
      <w:szCs w:val="22"/>
      <w:u w:val="none"/>
    </w:rPr>
  </w:style>
  <w:style w:type="paragraph" w:customStyle="1" w:styleId="25">
    <w:name w:val="Char Char Char Char Char Char Char Char Char Char Char Char Char"/>
    <w:basedOn w:val="1"/>
    <w:qFormat/>
    <w:uiPriority w:val="0"/>
    <w:pPr>
      <w:widowControl/>
      <w:spacing w:after="160" w:line="240" w:lineRule="exact"/>
      <w:jc w:val="left"/>
    </w:pPr>
    <w:rPr>
      <w:rFonts w:ascii="Verdana" w:hAnsi="Verdana" w:cs="Verdana"/>
      <w:kern w:val="0"/>
      <w:sz w:val="20"/>
      <w:szCs w:val="20"/>
      <w:lang w:eastAsia="en-US"/>
    </w:rPr>
  </w:style>
  <w:style w:type="character" w:customStyle="1" w:styleId="26">
    <w:name w:val="font31"/>
    <w:basedOn w:val="16"/>
    <w:qFormat/>
    <w:uiPriority w:val="0"/>
    <w:rPr>
      <w:rFonts w:ascii="Wingdings" w:hAnsi="Wingdings" w:cs="Wingdings"/>
      <w:color w:val="000000"/>
      <w:sz w:val="32"/>
      <w:szCs w:val="32"/>
      <w:u w:val="none"/>
    </w:rPr>
  </w:style>
  <w:style w:type="character" w:customStyle="1" w:styleId="27">
    <w:name w:val="要点1"/>
    <w:basedOn w:val="28"/>
    <w:qFormat/>
    <w:uiPriority w:val="0"/>
    <w:rPr>
      <w:rFonts w:ascii="Times New Roman" w:hAnsi="Times New Roman" w:eastAsia="宋体" w:cs="Times New Roman"/>
      <w:kern w:val="2"/>
      <w:sz w:val="21"/>
      <w:szCs w:val="24"/>
      <w:lang w:val="en-US" w:eastAsia="zh-CN" w:bidi="ar-SA"/>
    </w:rPr>
  </w:style>
  <w:style w:type="character" w:customStyle="1" w:styleId="28">
    <w:name w:val="默认段落字体1"/>
    <w:semiHidden/>
    <w:qFormat/>
    <w:uiPriority w:val="0"/>
  </w:style>
  <w:style w:type="paragraph" w:customStyle="1" w:styleId="29">
    <w:name w:val="普通(网站)1"/>
    <w:basedOn w:val="1"/>
    <w:qFormat/>
    <w:uiPriority w:val="0"/>
    <w:pPr>
      <w:spacing w:before="100" w:beforeAutospacing="1" w:after="100" w:afterAutospacing="1"/>
      <w:jc w:val="left"/>
    </w:pPr>
    <w:rPr>
      <w:kern w:val="0"/>
      <w:sz w:val="24"/>
    </w:rPr>
  </w:style>
  <w:style w:type="character" w:customStyle="1" w:styleId="30">
    <w:name w:val="font11"/>
    <w:basedOn w:val="1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6951E6-66F6-4A73-AC3E-E715D37D8194}">
  <ds:schemaRefs/>
</ds:datastoreItem>
</file>

<file path=docProps/app.xml><?xml version="1.0" encoding="utf-8"?>
<Properties xmlns="http://schemas.openxmlformats.org/officeDocument/2006/extended-properties" xmlns:vt="http://schemas.openxmlformats.org/officeDocument/2006/docPropsVTypes">
  <Template>Normal.dotm</Template>
  <Company>Company</Company>
  <Pages>9</Pages>
  <Words>2972</Words>
  <Characters>3124</Characters>
  <Lines>28</Lines>
  <Paragraphs>8</Paragraphs>
  <TotalTime>63</TotalTime>
  <ScaleCrop>false</ScaleCrop>
  <LinksUpToDate>false</LinksUpToDate>
  <CharactersWithSpaces>3156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2021-01-25T07:48:00Z</dcterms:created>
  <dc:creator>User</dc:creator>
  <cp:lastModifiedBy>久久</cp:lastModifiedBy>
  <cp:lastPrinted>2026-08-04T05:58:00Z</cp:lastPrinted>
  <dcterms:modified xsi:type="dcterms:W3CDTF">2026-08-05T03:27:24Z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5ADACC8EFCAA4C9F811AEA6CD0268625_13</vt:lpwstr>
  </property>
  <property fmtid="{D5CDD505-2E9C-101B-9397-08002B2CF9AE}" pid="4" name="KSOTemplateDocerSaveRecord">
    <vt:lpwstr>eyJoZGlkIjoiNGIwZTZhNzljZmRmMzI4YzgwOTcwNzQ1OWE2NGM1MmMiLCJ1c2VySWQiOiIzNzcwNDU2MTMifQ==</vt:lpwstr>
  </property>
</Properties>
</file>